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230" w:rsidRDefault="008B7230" w:rsidP="008B7230">
      <w:pPr>
        <w:rPr>
          <w:rFonts w:ascii="Franklin Gothic Book" w:hAnsi="Franklin Gothic Book"/>
          <w:b/>
          <w:sz w:val="28"/>
          <w:szCs w:val="28"/>
        </w:rPr>
      </w:pPr>
      <w:r>
        <w:rPr>
          <w:rFonts w:ascii="Franklin Gothic Book" w:hAnsi="Franklin Gothic Book"/>
          <w:b/>
          <w:sz w:val="28"/>
          <w:szCs w:val="28"/>
        </w:rPr>
        <w:t>ALLEGATO 16</w:t>
      </w:r>
      <w:r w:rsidRPr="00DA2265">
        <w:rPr>
          <w:rFonts w:ascii="Franklin Gothic Book" w:hAnsi="Franklin Gothic Book"/>
          <w:b/>
          <w:sz w:val="28"/>
          <w:szCs w:val="28"/>
        </w:rPr>
        <w:t xml:space="preserve">: </w:t>
      </w:r>
      <w:r>
        <w:rPr>
          <w:rFonts w:ascii="Franklin Gothic Book" w:hAnsi="Franklin Gothic Book"/>
          <w:b/>
          <w:sz w:val="28"/>
          <w:szCs w:val="28"/>
        </w:rPr>
        <w:t xml:space="preserve">MITI E UMILI TRA LE PARETI </w:t>
      </w:r>
      <w:proofErr w:type="spellStart"/>
      <w:r>
        <w:rPr>
          <w:rFonts w:ascii="Franklin Gothic Book" w:hAnsi="Franklin Gothic Book"/>
          <w:b/>
          <w:sz w:val="28"/>
          <w:szCs w:val="28"/>
        </w:rPr>
        <w:t>DI</w:t>
      </w:r>
      <w:proofErr w:type="spellEnd"/>
      <w:r>
        <w:rPr>
          <w:rFonts w:ascii="Franklin Gothic Book" w:hAnsi="Franklin Gothic Book"/>
          <w:b/>
          <w:sz w:val="28"/>
          <w:szCs w:val="28"/>
        </w:rPr>
        <w:t xml:space="preserve"> CASA</w:t>
      </w:r>
    </w:p>
    <w:p w:rsidR="008B7230" w:rsidRDefault="008B7230" w:rsidP="008B7230">
      <w:pPr>
        <w:jc w:val="both"/>
        <w:rPr>
          <w:rStyle w:val="CitazioneHTML"/>
          <w:rFonts w:ascii="Franklin Gothic Book" w:hAnsi="Franklin Gothic Book"/>
          <w:sz w:val="16"/>
          <w:szCs w:val="16"/>
        </w:rPr>
      </w:pPr>
      <w:r w:rsidRPr="008B7230">
        <w:rPr>
          <w:rFonts w:ascii="Franklin Gothic Book" w:eastAsia="Times New Roman" w:hAnsi="Franklin Gothic Book" w:cs="Times New Roman"/>
          <w:sz w:val="28"/>
          <w:szCs w:val="28"/>
          <w:lang w:eastAsia="it-IT"/>
        </w:rPr>
        <w:t>Mi spezzo ma non mi piego, afferma una certa saggezza popolare. Mi piego pur di non spezzare, suggerisce la sapienza cristiana. Due modi di intendere la vita: il primo, con la sua durezza, facilmente destinato ad alzare muri di incomunicabilità tra le persone, fino alla degenerazione dell’odio. Il secondo incline a gettare ponti di comprensione, anche dopo un diverbio, una lite. Ma, avverte Papa Francesco, a patto di ricercare e praticare “l’umiltà”. L’omelia a Casa Santa Marta è una prosecuzione di quella di ieri. Al centro della lettura liturgica, e della riflessione del Papa, ancora lo scontro tra il Re Saul e Davide. Il secondo, a un tratto, ha l’occasione di uccidere il primo ma, osserva Papa Francesco, sceglie “un’altra strada: la strada di avvicinarsi, di chiarire la situazione, di spiegarsi. La strada</w:t>
      </w:r>
      <w:r>
        <w:rPr>
          <w:rFonts w:ascii="Franklin Gothic Book" w:eastAsia="Times New Roman" w:hAnsi="Franklin Gothic Book" w:cs="Times New Roman"/>
          <w:sz w:val="28"/>
          <w:szCs w:val="28"/>
          <w:lang w:eastAsia="it-IT"/>
        </w:rPr>
        <w:t xml:space="preserve"> del dialogo per fare la pace”.</w:t>
      </w:r>
      <w:r w:rsidRPr="008B7230">
        <w:rPr>
          <w:rFonts w:ascii="Franklin Gothic Book" w:eastAsia="Times New Roman" w:hAnsi="Franklin Gothic Book" w:cs="Times New Roman"/>
          <w:sz w:val="28"/>
          <w:szCs w:val="28"/>
          <w:lang w:eastAsia="it-IT"/>
        </w:rPr>
        <w:t xml:space="preserve">“Per dialogare è necessaria la mitezza, senza gridare. E necessario anche pensare che l’altra persona ha qualcosa di più di me, e Davide lo pensava: ‘Lui è l’unto del Signore, è più importante di me’. L’umiltà, la </w:t>
      </w:r>
      <w:proofErr w:type="spellStart"/>
      <w:r w:rsidRPr="008B7230">
        <w:rPr>
          <w:rFonts w:ascii="Franklin Gothic Book" w:eastAsia="Times New Roman" w:hAnsi="Franklin Gothic Book" w:cs="Times New Roman"/>
          <w:sz w:val="28"/>
          <w:szCs w:val="28"/>
          <w:lang w:eastAsia="it-IT"/>
        </w:rPr>
        <w:t>mitezza…</w:t>
      </w:r>
      <w:proofErr w:type="spellEnd"/>
      <w:r w:rsidRPr="008B7230">
        <w:rPr>
          <w:rFonts w:ascii="Franklin Gothic Book" w:eastAsia="Times New Roman" w:hAnsi="Franklin Gothic Book" w:cs="Times New Roman"/>
          <w:sz w:val="28"/>
          <w:szCs w:val="28"/>
          <w:lang w:eastAsia="it-IT"/>
        </w:rPr>
        <w:t xml:space="preserve"> Per dialogare, è necessario fare quello che abbiamo chiesto oggi nella preghiera, all’inizio della Messa: farsi tutto a tutti. Umiltà, mitezza, farsi tutto a tutti e anche – però non è scritto nella Bibbia – tutti sappiamo che per fare queste cose bisogna ingoiare tanti rospi. Ma, dobbiamo farlo, perché la pace si fa così: con l’umiltà, l’umiliazione, cercando sempre di vedere nell’altro l’immagine di Dio”.</w:t>
      </w:r>
      <w:r w:rsidRPr="008B7230">
        <w:rPr>
          <w:rFonts w:ascii="Franklin Gothic Book" w:eastAsia="Times New Roman" w:hAnsi="Franklin Gothic Book" w:cs="Times New Roman"/>
          <w:sz w:val="28"/>
          <w:szCs w:val="28"/>
          <w:lang w:eastAsia="it-IT"/>
        </w:rPr>
        <w:br/>
        <w:t>“Dialogare è difficile”, riconosce Papa Francesco. Ma peggio del tentare di costruire un ponte con un avversario è lasciar ingigantire nel cuore il rancore verso di lui. In questo modo, afferma, restiamo “isolati in questo brodo amaro del nostro risentimento”. Un cristiano, invece, ha per modello Davide, che vince l’odio con “un atto di umiltà”:</w:t>
      </w:r>
      <w:r w:rsidRPr="008B7230">
        <w:rPr>
          <w:rFonts w:ascii="Franklin Gothic Book" w:eastAsia="Times New Roman" w:hAnsi="Franklin Gothic Book" w:cs="Times New Roman"/>
          <w:sz w:val="28"/>
          <w:szCs w:val="28"/>
          <w:lang w:eastAsia="it-IT"/>
        </w:rPr>
        <w:br/>
        <w:t>“Umiliarsi, e sempre fare il ponte, sempre. Sempre. E questo è essere cristiano. Non è facile. Non è facile. Gesù lo ha fatto: si è umiliato fino alla fine, ci ha fatto vedere la strada. Ed è necessario che non passi tanto tempo: quando c’è il problema, il più presto possibile, nel momento in cui si possa fare, dopo che è passata la tormenta, avvicinarsi al dialogo, perché il tempo fa crescere il muro, come fa crescere l’erba cattiva che impedisce la crescita del grano. E quando i muri crescono è tanto difficile la riconc</w:t>
      </w:r>
      <w:r>
        <w:rPr>
          <w:rFonts w:ascii="Franklin Gothic Book" w:eastAsia="Times New Roman" w:hAnsi="Franklin Gothic Book" w:cs="Times New Roman"/>
          <w:sz w:val="28"/>
          <w:szCs w:val="28"/>
          <w:lang w:eastAsia="it-IT"/>
        </w:rPr>
        <w:t xml:space="preserve">iliazione: è tanto difficile!”. </w:t>
      </w:r>
      <w:r w:rsidRPr="008B7230">
        <w:rPr>
          <w:rFonts w:ascii="Franklin Gothic Book" w:eastAsia="Times New Roman" w:hAnsi="Franklin Gothic Book" w:cs="Times New Roman"/>
          <w:sz w:val="28"/>
          <w:szCs w:val="28"/>
          <w:lang w:eastAsia="it-IT"/>
        </w:rPr>
        <w:t>Non è un problema se “alcune volte volano i piatti” – “in famiglia, nelle comunità, nei quartieri” – ripete Papa Francesco. L’importante è “cercare la pace il più presto possibile”, con una parola, un gesto. Un ponte piuttosto che un muro, come quello che per tanti anni ha diviso Berlino. Perché “anche, nel nostro cuore – dice Papa Francesco – c’è la possibilità di diventare</w:t>
      </w:r>
      <w:r>
        <w:rPr>
          <w:rFonts w:ascii="Franklin Gothic Book" w:eastAsia="Times New Roman" w:hAnsi="Franklin Gothic Book" w:cs="Times New Roman"/>
          <w:sz w:val="28"/>
          <w:szCs w:val="28"/>
          <w:lang w:eastAsia="it-IT"/>
        </w:rPr>
        <w:t xml:space="preserve"> Berlino con il Muro con altri”. </w:t>
      </w:r>
      <w:r w:rsidRPr="008B7230">
        <w:rPr>
          <w:rFonts w:ascii="Franklin Gothic Book" w:eastAsia="Times New Roman" w:hAnsi="Franklin Gothic Book" w:cs="Times New Roman"/>
          <w:sz w:val="28"/>
          <w:szCs w:val="28"/>
          <w:lang w:eastAsia="it-IT"/>
        </w:rPr>
        <w:t xml:space="preserve">“Io ho paura di questi muri, di questi muri che crescono ogni giorno e favoriscono i risentimenti. Anche l’odio. Pensiamo a questo giovane Davide: avrebbe potuto vendicarsi perfettamente, avrebbe potuto mandare via il re e lui ha scelto la strada del dialogo, con l’umiltà, la mitezza, la dolcezza. Oggi, possiamo chiedere a San Francesco di </w:t>
      </w:r>
      <w:proofErr w:type="spellStart"/>
      <w:r w:rsidRPr="008B7230">
        <w:rPr>
          <w:rFonts w:ascii="Franklin Gothic Book" w:eastAsia="Times New Roman" w:hAnsi="Franklin Gothic Book" w:cs="Times New Roman"/>
          <w:sz w:val="28"/>
          <w:szCs w:val="28"/>
          <w:lang w:eastAsia="it-IT"/>
        </w:rPr>
        <w:t>Sales</w:t>
      </w:r>
      <w:proofErr w:type="spellEnd"/>
      <w:r w:rsidRPr="008B7230">
        <w:rPr>
          <w:rFonts w:ascii="Franklin Gothic Book" w:eastAsia="Times New Roman" w:hAnsi="Franklin Gothic Book" w:cs="Times New Roman"/>
          <w:sz w:val="28"/>
          <w:szCs w:val="28"/>
          <w:lang w:eastAsia="it-IT"/>
        </w:rPr>
        <w:t>, Dottore della dolcezza, che dia a tutti noi la grazia di fare ponti con gli altri, mai muri”.</w:t>
      </w:r>
      <w:r w:rsidRPr="008B7230">
        <w:rPr>
          <w:rStyle w:val="Titolo3Carattere"/>
          <w:rFonts w:eastAsiaTheme="minorHAnsi"/>
        </w:rPr>
        <w:t xml:space="preserve"> </w:t>
      </w:r>
      <w:r w:rsidRPr="008B7230">
        <w:rPr>
          <w:rStyle w:val="Titolo3Carattere"/>
          <w:rFonts w:ascii="Franklin Gothic Book" w:eastAsiaTheme="minorHAnsi" w:hAnsi="Franklin Gothic Book"/>
          <w:sz w:val="16"/>
          <w:szCs w:val="16"/>
        </w:rPr>
        <w:t>(</w:t>
      </w:r>
      <w:r w:rsidRPr="008B7230">
        <w:rPr>
          <w:rStyle w:val="CitazioneHTML"/>
          <w:rFonts w:ascii="Franklin Gothic Book" w:hAnsi="Franklin Gothic Book"/>
          <w:sz w:val="16"/>
          <w:szCs w:val="16"/>
        </w:rPr>
        <w:t>www.laparola.it/</w:t>
      </w:r>
      <w:proofErr w:type="spellStart"/>
      <w:r w:rsidRPr="008B7230">
        <w:rPr>
          <w:rStyle w:val="CitazioneHTML"/>
          <w:rFonts w:ascii="Franklin Gothic Book" w:hAnsi="Franklin Gothic Book"/>
          <w:bCs/>
          <w:sz w:val="16"/>
          <w:szCs w:val="16"/>
        </w:rPr>
        <w:t>omeliepapa</w:t>
      </w:r>
      <w:proofErr w:type="spellEnd"/>
      <w:r w:rsidRPr="008B7230">
        <w:rPr>
          <w:rStyle w:val="CitazioneHTML"/>
          <w:rFonts w:ascii="Franklin Gothic Book" w:hAnsi="Franklin Gothic Book"/>
          <w:sz w:val="16"/>
          <w:szCs w:val="16"/>
        </w:rPr>
        <w:t>/</w:t>
      </w:r>
      <w:r>
        <w:rPr>
          <w:rStyle w:val="CitazioneHTML"/>
          <w:rFonts w:ascii="Franklin Gothic Book" w:hAnsi="Franklin Gothic Book"/>
          <w:sz w:val="16"/>
          <w:szCs w:val="16"/>
        </w:rPr>
        <w:t xml:space="preserve">    Riflessione sull'omelia di Papa Francesco del 24 gennaio 2014)</w:t>
      </w:r>
    </w:p>
    <w:p w:rsidR="008B7230" w:rsidRPr="008B7230" w:rsidRDefault="00D927BD" w:rsidP="00D927BD">
      <w:pPr>
        <w:spacing w:after="0" w:line="240" w:lineRule="auto"/>
        <w:jc w:val="both"/>
        <w:rPr>
          <w:rFonts w:ascii="Franklin Gothic Book" w:eastAsia="Times New Roman" w:hAnsi="Franklin Gothic Book" w:cs="Times New Roman"/>
          <w:sz w:val="28"/>
          <w:szCs w:val="28"/>
          <w:lang w:eastAsia="it-IT"/>
        </w:rPr>
      </w:pPr>
      <w:r>
        <w:rPr>
          <w:rFonts w:ascii="Franklin Gothic Book" w:eastAsia="Times New Roman" w:hAnsi="Franklin Gothic Book" w:cs="Times New Roman"/>
          <w:sz w:val="28"/>
          <w:szCs w:val="28"/>
          <w:lang w:eastAsia="it-IT"/>
        </w:rPr>
        <w:t>Nell</w:t>
      </w:r>
      <w:r w:rsidR="008B7230" w:rsidRPr="008B7230">
        <w:rPr>
          <w:rFonts w:ascii="Franklin Gothic Book" w:eastAsia="Times New Roman" w:hAnsi="Franklin Gothic Book" w:cs="Times New Roman"/>
          <w:sz w:val="28"/>
          <w:szCs w:val="28"/>
          <w:lang w:eastAsia="it-IT"/>
        </w:rPr>
        <w:t xml:space="preserve">a </w:t>
      </w:r>
      <w:r>
        <w:rPr>
          <w:rFonts w:ascii="Franklin Gothic Book" w:eastAsia="Times New Roman" w:hAnsi="Franklin Gothic Book" w:cs="Times New Roman"/>
          <w:sz w:val="28"/>
          <w:szCs w:val="28"/>
          <w:lang w:eastAsia="it-IT"/>
        </w:rPr>
        <w:t>nostra vita familiare</w:t>
      </w:r>
      <w:r w:rsidR="008B7230" w:rsidRPr="008B7230">
        <w:rPr>
          <w:rFonts w:ascii="Franklin Gothic Book" w:eastAsia="Times New Roman" w:hAnsi="Franklin Gothic Book" w:cs="Times New Roman"/>
          <w:sz w:val="28"/>
          <w:szCs w:val="28"/>
          <w:lang w:eastAsia="it-IT"/>
        </w:rPr>
        <w:t xml:space="preserve"> </w:t>
      </w:r>
      <w:r>
        <w:rPr>
          <w:rFonts w:ascii="Franklin Gothic Book" w:eastAsia="Times New Roman" w:hAnsi="Franklin Gothic Book" w:cs="Times New Roman"/>
          <w:sz w:val="28"/>
          <w:szCs w:val="28"/>
          <w:lang w:eastAsia="it-IT"/>
        </w:rPr>
        <w:t>siamo capaci di creare</w:t>
      </w:r>
      <w:r w:rsidR="008B7230" w:rsidRPr="008B7230">
        <w:rPr>
          <w:rFonts w:ascii="Franklin Gothic Book" w:eastAsia="Times New Roman" w:hAnsi="Franklin Gothic Book" w:cs="Times New Roman"/>
          <w:sz w:val="28"/>
          <w:szCs w:val="28"/>
          <w:lang w:eastAsia="it-IT"/>
        </w:rPr>
        <w:t xml:space="preserve"> relazioni d’amore, di pace, di sollecitudine gli uni verso gli altri, di rispetto,</w:t>
      </w:r>
      <w:r>
        <w:rPr>
          <w:rFonts w:ascii="Franklin Gothic Book" w:eastAsia="Times New Roman" w:hAnsi="Franklin Gothic Book" w:cs="Times New Roman"/>
          <w:sz w:val="28"/>
          <w:szCs w:val="28"/>
          <w:lang w:eastAsia="it-IT"/>
        </w:rPr>
        <w:t xml:space="preserve">di gesti di carità e perdono? Riusciamo in </w:t>
      </w:r>
      <w:r>
        <w:rPr>
          <w:rFonts w:ascii="Franklin Gothic Book" w:eastAsia="Times New Roman" w:hAnsi="Franklin Gothic Book" w:cs="Times New Roman"/>
          <w:sz w:val="28"/>
          <w:szCs w:val="28"/>
          <w:lang w:eastAsia="it-IT"/>
        </w:rPr>
        <w:lastRenderedPageBreak/>
        <w:t>famiglia ad andare oltre i momenti di durezza, di scontro, di incomunicabilità? In che modo? L'immagine di Gesù mite e umile di cuore ci è di esempio nelle situazioni difficili che ci troviamo a vivere nelle nostre famiglie?</w:t>
      </w:r>
      <w:r w:rsidR="008B7230" w:rsidRPr="008B7230">
        <w:rPr>
          <w:rFonts w:ascii="Franklin Gothic Book" w:eastAsia="Times New Roman" w:hAnsi="Franklin Gothic Book" w:cs="Times New Roman"/>
          <w:sz w:val="28"/>
          <w:szCs w:val="28"/>
          <w:lang w:eastAsia="it-IT"/>
        </w:rPr>
        <w:t xml:space="preserve"> </w:t>
      </w:r>
    </w:p>
    <w:p w:rsidR="008B7230" w:rsidRPr="008B7230" w:rsidRDefault="008B7230" w:rsidP="00D927BD">
      <w:pPr>
        <w:jc w:val="both"/>
        <w:rPr>
          <w:rFonts w:ascii="Franklin Gothic Book" w:hAnsi="Franklin Gothic Book"/>
          <w:sz w:val="28"/>
          <w:szCs w:val="28"/>
        </w:rPr>
      </w:pPr>
    </w:p>
    <w:p w:rsidR="00EE68BD" w:rsidRPr="00D927BD" w:rsidRDefault="00EE68BD" w:rsidP="00D927BD">
      <w:pPr>
        <w:jc w:val="both"/>
        <w:rPr>
          <w:rFonts w:ascii="Franklin Gothic Book" w:hAnsi="Franklin Gothic Book"/>
          <w:sz w:val="28"/>
          <w:szCs w:val="28"/>
        </w:rPr>
      </w:pPr>
    </w:p>
    <w:sectPr w:rsidR="00EE68BD" w:rsidRPr="00D927BD" w:rsidSect="008B723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8B7230"/>
    <w:rsid w:val="008B7230"/>
    <w:rsid w:val="00D927BD"/>
    <w:rsid w:val="00EE6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68BD"/>
  </w:style>
  <w:style w:type="paragraph" w:styleId="Titolo3">
    <w:name w:val="heading 3"/>
    <w:basedOn w:val="Normale"/>
    <w:link w:val="Titolo3Carattere"/>
    <w:uiPriority w:val="9"/>
    <w:qFormat/>
    <w:rsid w:val="008B7230"/>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8B7230"/>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8B723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badge">
    <w:name w:val="badge"/>
    <w:basedOn w:val="Carpredefinitoparagrafo"/>
    <w:rsid w:val="008B7230"/>
  </w:style>
  <w:style w:type="character" w:styleId="CitazioneHTML">
    <w:name w:val="HTML Cite"/>
    <w:basedOn w:val="Carpredefinitoparagrafo"/>
    <w:uiPriority w:val="99"/>
    <w:semiHidden/>
    <w:unhideWhenUsed/>
    <w:rsid w:val="008B7230"/>
    <w:rPr>
      <w:i/>
      <w:iCs/>
    </w:rPr>
  </w:style>
</w:styles>
</file>

<file path=word/webSettings.xml><?xml version="1.0" encoding="utf-8"?>
<w:webSettings xmlns:r="http://schemas.openxmlformats.org/officeDocument/2006/relationships" xmlns:w="http://schemas.openxmlformats.org/wordprocessingml/2006/main">
  <w:divs>
    <w:div w:id="1439526182">
      <w:bodyDiv w:val="1"/>
      <w:marLeft w:val="0"/>
      <w:marRight w:val="0"/>
      <w:marTop w:val="0"/>
      <w:marBottom w:val="0"/>
      <w:divBdr>
        <w:top w:val="none" w:sz="0" w:space="0" w:color="auto"/>
        <w:left w:val="none" w:sz="0" w:space="0" w:color="auto"/>
        <w:bottom w:val="none" w:sz="0" w:space="0" w:color="auto"/>
        <w:right w:val="none" w:sz="0" w:space="0" w:color="auto"/>
      </w:divBdr>
      <w:divsChild>
        <w:div w:id="2138521663">
          <w:marLeft w:val="0"/>
          <w:marRight w:val="0"/>
          <w:marTop w:val="0"/>
          <w:marBottom w:val="0"/>
          <w:divBdr>
            <w:top w:val="none" w:sz="0" w:space="0" w:color="auto"/>
            <w:left w:val="none" w:sz="0" w:space="0" w:color="auto"/>
            <w:bottom w:val="none" w:sz="0" w:space="0" w:color="auto"/>
            <w:right w:val="none" w:sz="0" w:space="0" w:color="auto"/>
          </w:divBdr>
        </w:div>
        <w:div w:id="1104807216">
          <w:marLeft w:val="0"/>
          <w:marRight w:val="0"/>
          <w:marTop w:val="0"/>
          <w:marBottom w:val="0"/>
          <w:divBdr>
            <w:top w:val="none" w:sz="0" w:space="0" w:color="auto"/>
            <w:left w:val="none" w:sz="0" w:space="0" w:color="auto"/>
            <w:bottom w:val="none" w:sz="0" w:space="0" w:color="auto"/>
            <w:right w:val="none" w:sz="0" w:space="0" w:color="auto"/>
          </w:divBdr>
        </w:div>
        <w:div w:id="401874000">
          <w:marLeft w:val="0"/>
          <w:marRight w:val="0"/>
          <w:marTop w:val="0"/>
          <w:marBottom w:val="0"/>
          <w:divBdr>
            <w:top w:val="none" w:sz="0" w:space="0" w:color="auto"/>
            <w:left w:val="none" w:sz="0" w:space="0" w:color="auto"/>
            <w:bottom w:val="none" w:sz="0" w:space="0" w:color="auto"/>
            <w:right w:val="none" w:sz="0" w:space="0" w:color="auto"/>
          </w:divBdr>
        </w:div>
        <w:div w:id="740833617">
          <w:marLeft w:val="0"/>
          <w:marRight w:val="0"/>
          <w:marTop w:val="0"/>
          <w:marBottom w:val="0"/>
          <w:divBdr>
            <w:top w:val="none" w:sz="0" w:space="0" w:color="auto"/>
            <w:left w:val="none" w:sz="0" w:space="0" w:color="auto"/>
            <w:bottom w:val="none" w:sz="0" w:space="0" w:color="auto"/>
            <w:right w:val="none" w:sz="0" w:space="0" w:color="auto"/>
          </w:divBdr>
        </w:div>
        <w:div w:id="2120366730">
          <w:marLeft w:val="0"/>
          <w:marRight w:val="0"/>
          <w:marTop w:val="0"/>
          <w:marBottom w:val="0"/>
          <w:divBdr>
            <w:top w:val="none" w:sz="0" w:space="0" w:color="auto"/>
            <w:left w:val="none" w:sz="0" w:space="0" w:color="auto"/>
            <w:bottom w:val="none" w:sz="0" w:space="0" w:color="auto"/>
            <w:right w:val="none" w:sz="0" w:space="0" w:color="auto"/>
          </w:divBdr>
        </w:div>
        <w:div w:id="1690257013">
          <w:marLeft w:val="0"/>
          <w:marRight w:val="0"/>
          <w:marTop w:val="0"/>
          <w:marBottom w:val="0"/>
          <w:divBdr>
            <w:top w:val="none" w:sz="0" w:space="0" w:color="auto"/>
            <w:left w:val="none" w:sz="0" w:space="0" w:color="auto"/>
            <w:bottom w:val="none" w:sz="0" w:space="0" w:color="auto"/>
            <w:right w:val="none" w:sz="0" w:space="0" w:color="auto"/>
          </w:divBdr>
        </w:div>
        <w:div w:id="201795963">
          <w:marLeft w:val="0"/>
          <w:marRight w:val="0"/>
          <w:marTop w:val="0"/>
          <w:marBottom w:val="0"/>
          <w:divBdr>
            <w:top w:val="none" w:sz="0" w:space="0" w:color="auto"/>
            <w:left w:val="none" w:sz="0" w:space="0" w:color="auto"/>
            <w:bottom w:val="none" w:sz="0" w:space="0" w:color="auto"/>
            <w:right w:val="none" w:sz="0" w:space="0" w:color="auto"/>
          </w:divBdr>
        </w:div>
        <w:div w:id="1820227713">
          <w:marLeft w:val="0"/>
          <w:marRight w:val="0"/>
          <w:marTop w:val="0"/>
          <w:marBottom w:val="0"/>
          <w:divBdr>
            <w:top w:val="none" w:sz="0" w:space="0" w:color="auto"/>
            <w:left w:val="none" w:sz="0" w:space="0" w:color="auto"/>
            <w:bottom w:val="none" w:sz="0" w:space="0" w:color="auto"/>
            <w:right w:val="none" w:sz="0" w:space="0" w:color="auto"/>
          </w:divBdr>
        </w:div>
        <w:div w:id="112944797">
          <w:marLeft w:val="0"/>
          <w:marRight w:val="0"/>
          <w:marTop w:val="0"/>
          <w:marBottom w:val="0"/>
          <w:divBdr>
            <w:top w:val="none" w:sz="0" w:space="0" w:color="auto"/>
            <w:left w:val="none" w:sz="0" w:space="0" w:color="auto"/>
            <w:bottom w:val="none" w:sz="0" w:space="0" w:color="auto"/>
            <w:right w:val="none" w:sz="0" w:space="0" w:color="auto"/>
          </w:divBdr>
        </w:div>
        <w:div w:id="1145657555">
          <w:marLeft w:val="0"/>
          <w:marRight w:val="0"/>
          <w:marTop w:val="0"/>
          <w:marBottom w:val="0"/>
          <w:divBdr>
            <w:top w:val="none" w:sz="0" w:space="0" w:color="auto"/>
            <w:left w:val="none" w:sz="0" w:space="0" w:color="auto"/>
            <w:bottom w:val="none" w:sz="0" w:space="0" w:color="auto"/>
            <w:right w:val="none" w:sz="0" w:space="0" w:color="auto"/>
          </w:divBdr>
        </w:div>
        <w:div w:id="1142625138">
          <w:marLeft w:val="0"/>
          <w:marRight w:val="0"/>
          <w:marTop w:val="0"/>
          <w:marBottom w:val="0"/>
          <w:divBdr>
            <w:top w:val="none" w:sz="0" w:space="0" w:color="auto"/>
            <w:left w:val="none" w:sz="0" w:space="0" w:color="auto"/>
            <w:bottom w:val="none" w:sz="0" w:space="0" w:color="auto"/>
            <w:right w:val="none" w:sz="0" w:space="0" w:color="auto"/>
          </w:divBdr>
        </w:div>
        <w:div w:id="250890861">
          <w:marLeft w:val="0"/>
          <w:marRight w:val="0"/>
          <w:marTop w:val="0"/>
          <w:marBottom w:val="0"/>
          <w:divBdr>
            <w:top w:val="none" w:sz="0" w:space="0" w:color="auto"/>
            <w:left w:val="none" w:sz="0" w:space="0" w:color="auto"/>
            <w:bottom w:val="none" w:sz="0" w:space="0" w:color="auto"/>
            <w:right w:val="none" w:sz="0" w:space="0" w:color="auto"/>
          </w:divBdr>
        </w:div>
        <w:div w:id="1250582775">
          <w:marLeft w:val="0"/>
          <w:marRight w:val="0"/>
          <w:marTop w:val="0"/>
          <w:marBottom w:val="0"/>
          <w:divBdr>
            <w:top w:val="none" w:sz="0" w:space="0" w:color="auto"/>
            <w:left w:val="none" w:sz="0" w:space="0" w:color="auto"/>
            <w:bottom w:val="none" w:sz="0" w:space="0" w:color="auto"/>
            <w:right w:val="none" w:sz="0" w:space="0" w:color="auto"/>
          </w:divBdr>
        </w:div>
        <w:div w:id="452209358">
          <w:marLeft w:val="0"/>
          <w:marRight w:val="0"/>
          <w:marTop w:val="0"/>
          <w:marBottom w:val="0"/>
          <w:divBdr>
            <w:top w:val="none" w:sz="0" w:space="0" w:color="auto"/>
            <w:left w:val="none" w:sz="0" w:space="0" w:color="auto"/>
            <w:bottom w:val="none" w:sz="0" w:space="0" w:color="auto"/>
            <w:right w:val="none" w:sz="0" w:space="0" w:color="auto"/>
          </w:divBdr>
        </w:div>
        <w:div w:id="1178233178">
          <w:marLeft w:val="0"/>
          <w:marRight w:val="0"/>
          <w:marTop w:val="0"/>
          <w:marBottom w:val="0"/>
          <w:divBdr>
            <w:top w:val="none" w:sz="0" w:space="0" w:color="auto"/>
            <w:left w:val="none" w:sz="0" w:space="0" w:color="auto"/>
            <w:bottom w:val="none" w:sz="0" w:space="0" w:color="auto"/>
            <w:right w:val="none" w:sz="0" w:space="0" w:color="auto"/>
          </w:divBdr>
        </w:div>
      </w:divsChild>
    </w:div>
    <w:div w:id="2065172506">
      <w:bodyDiv w:val="1"/>
      <w:marLeft w:val="0"/>
      <w:marRight w:val="0"/>
      <w:marTop w:val="0"/>
      <w:marBottom w:val="0"/>
      <w:divBdr>
        <w:top w:val="none" w:sz="0" w:space="0" w:color="auto"/>
        <w:left w:val="none" w:sz="0" w:space="0" w:color="auto"/>
        <w:bottom w:val="none" w:sz="0" w:space="0" w:color="auto"/>
        <w:right w:val="none" w:sz="0" w:space="0" w:color="auto"/>
      </w:divBdr>
      <w:divsChild>
        <w:div w:id="947347416">
          <w:marLeft w:val="0"/>
          <w:marRight w:val="0"/>
          <w:marTop w:val="0"/>
          <w:marBottom w:val="0"/>
          <w:divBdr>
            <w:top w:val="none" w:sz="0" w:space="0" w:color="auto"/>
            <w:left w:val="none" w:sz="0" w:space="0" w:color="auto"/>
            <w:bottom w:val="none" w:sz="0" w:space="0" w:color="auto"/>
            <w:right w:val="none" w:sz="0" w:space="0" w:color="auto"/>
          </w:divBdr>
          <w:divsChild>
            <w:div w:id="8946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565</Words>
  <Characters>3227</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2016-09-14T07:20:00Z</dcterms:created>
  <dcterms:modified xsi:type="dcterms:W3CDTF">2016-09-14T07:43:00Z</dcterms:modified>
</cp:coreProperties>
</file>