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37E2" w:rsidRDefault="008237E2" w:rsidP="008237E2">
      <w:pPr>
        <w:rPr>
          <w:rFonts w:cs="Arial"/>
          <w:b/>
          <w:bCs/>
          <w:i/>
          <w:iCs/>
          <w:color w:val="FFFFFF" w:themeColor="background1"/>
          <w:u w:val="single"/>
        </w:rPr>
      </w:pPr>
      <w:r>
        <w:rPr>
          <w:rFonts w:cs="Arial"/>
          <w:b/>
          <w:bCs/>
          <w:i/>
          <w:iCs/>
          <w:noProof/>
          <w:color w:val="8064A2" w:themeColor="accent4"/>
          <w:u w:val="single"/>
          <w:lang w:eastAsia="it-IT"/>
        </w:rPr>
        <mc:AlternateContent>
          <mc:Choice Requires="wps">
            <w:drawing>
              <wp:anchor distT="0" distB="0" distL="114300" distR="114300" simplePos="0" relativeHeight="251663360" behindDoc="0" locked="0" layoutInCell="1" allowOverlap="1" wp14:anchorId="5945EFA7" wp14:editId="6B07CB55">
                <wp:simplePos x="0" y="0"/>
                <wp:positionH relativeFrom="column">
                  <wp:posOffset>2438400</wp:posOffset>
                </wp:positionH>
                <wp:positionV relativeFrom="paragraph">
                  <wp:posOffset>-66675</wp:posOffset>
                </wp:positionV>
                <wp:extent cx="4314825" cy="800100"/>
                <wp:effectExtent l="0" t="0" r="0" b="0"/>
                <wp:wrapNone/>
                <wp:docPr id="2" name="Casella di testo 1"/>
                <wp:cNvGraphicFramePr/>
                <a:graphic xmlns:a="http://schemas.openxmlformats.org/drawingml/2006/main">
                  <a:graphicData uri="http://schemas.microsoft.com/office/word/2010/wordprocessingShape">
                    <wps:wsp>
                      <wps:cNvSpPr txBox="1"/>
                      <wps:spPr>
                        <a:xfrm>
                          <a:off x="0" y="0"/>
                          <a:ext cx="4314825" cy="800100"/>
                        </a:xfrm>
                        <a:prstGeom prst="rect">
                          <a:avLst/>
                        </a:prstGeom>
                        <a:noFill/>
                        <a:ln>
                          <a:noFill/>
                        </a:ln>
                        <a:effectLst/>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rsidR="008237E2" w:rsidRDefault="008237E2" w:rsidP="008237E2">
                            <w:pPr>
                              <w:rPr>
                                <w:rFonts w:ascii="Arial Rounded MT Bold" w:hAnsi="Arial Rounded MT Bold"/>
                                <w:color w:val="244061" w:themeColor="accent1" w:themeShade="80"/>
                                <w:sz w:val="96"/>
                                <w:szCs w:val="96"/>
                              </w:rPr>
                            </w:pPr>
                            <w:r>
                              <w:rPr>
                                <w:rFonts w:ascii="Arial Rounded MT Bold" w:hAnsi="Arial Rounded MT Bold"/>
                                <w:color w:val="244061" w:themeColor="accent1" w:themeShade="80"/>
                                <w:sz w:val="96"/>
                                <w:szCs w:val="96"/>
                                <w:lang w:val="en-US"/>
                              </w:rPr>
                              <w:t>GENERATORI</w:t>
                            </w:r>
                          </w:p>
                          <w:p w:rsidR="008237E2" w:rsidRPr="005C06E4" w:rsidRDefault="008237E2" w:rsidP="008237E2">
                            <w:pPr>
                              <w:rPr>
                                <w:rFonts w:ascii="Arial Rounded MT Bold" w:hAnsi="Arial Rounded MT Bold"/>
                                <w:color w:val="FB8432"/>
                                <w:sz w:val="96"/>
                                <w:szCs w:val="9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945EFA7" id="_x0000_t202" coordsize="21600,21600" o:spt="202" path="m,l,21600r21600,l21600,xe">
                <v:stroke joinstyle="miter"/>
                <v:path gradientshapeok="t" o:connecttype="rect"/>
              </v:shapetype>
              <v:shape id="Casella di testo 1" o:spid="_x0000_s1026" type="#_x0000_t202" style="position:absolute;margin-left:192pt;margin-top:-5.25pt;width:339.75pt;height:6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" filled="f" stroked="f">
                <v:textbox>
                  <w:txbxContent>
                    <w:p w:rsidR="008237E2" w:rsidRDefault="008237E2" w:rsidP="008237E2">
                      <w:pPr>
                        <w:rPr>
                          <w:rFonts w:ascii="Arial Rounded MT Bold" w:hAnsi="Arial Rounded MT Bold"/>
                          <w:color w:val="244061" w:themeColor="accent1" w:themeShade="80"/>
                          <w:sz w:val="96"/>
                          <w:szCs w:val="96"/>
                        </w:rPr>
                      </w:pPr>
                      <w:r>
                        <w:rPr>
                          <w:rFonts w:ascii="Arial Rounded MT Bold" w:hAnsi="Arial Rounded MT Bold"/>
                          <w:color w:val="244061" w:themeColor="accent1" w:themeShade="80"/>
                          <w:sz w:val="96"/>
                          <w:szCs w:val="96"/>
                          <w:lang w:val="en-US"/>
                        </w:rPr>
                        <w:t>GENERATORI</w:t>
                      </w:r>
                    </w:p>
                    <w:p w:rsidR="008237E2" w:rsidRPr="005C06E4" w:rsidRDefault="008237E2" w:rsidP="008237E2">
                      <w:pPr>
                        <w:rPr>
                          <w:rFonts w:ascii="Arial Rounded MT Bold" w:hAnsi="Arial Rounded MT Bold"/>
                          <w:color w:val="FB8432"/>
                          <w:sz w:val="96"/>
                          <w:szCs w:val="96"/>
                        </w:rPr>
                      </w:pPr>
                    </w:p>
                  </w:txbxContent>
                </v:textbox>
              </v:shape>
            </w:pict>
          </mc:Fallback>
        </mc:AlternateContent>
      </w:r>
      <w:r w:rsidR="00036DB5" w:rsidRPr="0013451C">
        <w:rPr>
          <w:rFonts w:cs="Arial"/>
          <w:b/>
          <w:bCs/>
          <w:i/>
          <w:iCs/>
          <w:noProof/>
          <w:color w:val="FFFFFF" w:themeColor="background1"/>
          <w:u w:val="single"/>
          <w:lang w:eastAsia="it-IT"/>
        </w:rPr>
        <w:drawing>
          <wp:anchor distT="0" distB="0" distL="114300" distR="114300" simplePos="0" relativeHeight="251659264" behindDoc="0" locked="0" layoutInCell="1" allowOverlap="1" wp14:anchorId="3E86C71E" wp14:editId="5391A29D">
            <wp:simplePos x="0" y="0"/>
            <wp:positionH relativeFrom="column">
              <wp:posOffset>66040</wp:posOffset>
            </wp:positionH>
            <wp:positionV relativeFrom="paragraph">
              <wp:posOffset>28575</wp:posOffset>
            </wp:positionV>
            <wp:extent cx="676275" cy="704850"/>
            <wp:effectExtent l="0" t="0" r="9525" b="0"/>
            <wp:wrapSquare wrapText="bothSides"/>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magine 3"/>
                    <pic:cNvPicPr>
                      <a:picLocks noChangeAspect="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6275" cy="704850"/>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00036DB5" w:rsidRPr="0013451C">
        <w:rPr>
          <w:rFonts w:cs="Arial"/>
          <w:b/>
          <w:bCs/>
          <w:i/>
          <w:iCs/>
          <w:color w:val="FFFFFF" w:themeColor="background1"/>
          <w:u w:val="single"/>
        </w:rPr>
        <w:t xml:space="preserve"> </w:t>
      </w:r>
      <w:r w:rsidR="00036DB5" w:rsidRPr="0013451C">
        <w:rPr>
          <w:rFonts w:cs="Arial"/>
          <w:b/>
          <w:bCs/>
          <w:i/>
          <w:iCs/>
          <w:color w:val="FFFFFF" w:themeColor="background1"/>
          <w:u w:val="single"/>
        </w:rPr>
        <w:tab/>
      </w:r>
      <w:r w:rsidR="00036DB5" w:rsidRPr="0013451C">
        <w:rPr>
          <w:rFonts w:cs="Arial"/>
          <w:b/>
          <w:bCs/>
          <w:i/>
          <w:iCs/>
          <w:color w:val="FFFFFF" w:themeColor="background1"/>
          <w:u w:val="single"/>
        </w:rPr>
        <w:tab/>
      </w:r>
      <w:r w:rsidRPr="0013451C">
        <w:rPr>
          <w:rFonts w:cs="Arial"/>
          <w:b/>
          <w:bCs/>
          <w:i/>
          <w:iCs/>
          <w:color w:val="FFFFFF" w:themeColor="background1"/>
          <w:u w:val="single"/>
        </w:rPr>
        <w:t xml:space="preserve"> </w:t>
      </w:r>
      <w:r w:rsidRPr="0013451C">
        <w:rPr>
          <w:rFonts w:cs="Arial"/>
          <w:b/>
          <w:bCs/>
          <w:i/>
          <w:iCs/>
          <w:color w:val="FFFFFF" w:themeColor="background1"/>
          <w:u w:val="single"/>
        </w:rPr>
        <w:tab/>
      </w:r>
      <w:r w:rsidRPr="0013451C">
        <w:rPr>
          <w:rFonts w:cs="Arial"/>
          <w:b/>
          <w:bCs/>
          <w:i/>
          <w:iCs/>
          <w:color w:val="FFFFFF" w:themeColor="background1"/>
          <w:u w:val="single"/>
        </w:rPr>
        <w:tab/>
      </w:r>
    </w:p>
    <w:p w:rsidR="008237E2" w:rsidRPr="008777C1" w:rsidRDefault="008237E2" w:rsidP="008237E2">
      <w:pPr>
        <w:rPr>
          <w:rFonts w:cs="Arial"/>
          <w:b/>
          <w:i/>
          <w:iCs/>
          <w:color w:val="365F91" w:themeColor="accent1" w:themeShade="BF"/>
        </w:rPr>
      </w:pPr>
      <w:r w:rsidRPr="008777C1">
        <w:rPr>
          <w:rFonts w:cs="Arial"/>
          <w:b/>
          <w:bCs/>
          <w:i/>
          <w:iCs/>
          <w:color w:val="365F91" w:themeColor="accent1" w:themeShade="BF"/>
          <w:u w:val="single"/>
        </w:rPr>
        <w:t>Azione Cattolica Italiana</w:t>
      </w:r>
    </w:p>
    <w:p w:rsidR="008237E2" w:rsidRDefault="008237E2" w:rsidP="008237E2">
      <w:pPr>
        <w:rPr>
          <w:rFonts w:cs="Arial"/>
          <w:b/>
          <w:i/>
          <w:iCs/>
          <w:color w:val="8064A2" w:themeColor="accent4"/>
        </w:rPr>
      </w:pPr>
      <w:r w:rsidRPr="0013451C">
        <w:rPr>
          <w:rFonts w:cs="Arial"/>
          <w:b/>
          <w:i/>
          <w:iCs/>
          <w:color w:val="8064A2" w:themeColor="accent4"/>
        </w:rPr>
        <w:t>_______________________________________________________________</w:t>
      </w:r>
      <w:r>
        <w:rPr>
          <w:rFonts w:cs="Arial"/>
          <w:b/>
          <w:i/>
          <w:iCs/>
          <w:color w:val="8064A2" w:themeColor="accent4"/>
        </w:rPr>
        <w:t>_____________________________</w:t>
      </w:r>
    </w:p>
    <w:p w:rsidR="008237E2" w:rsidRPr="004812A2" w:rsidRDefault="008237E2" w:rsidP="008237E2">
      <w:pPr>
        <w:jc w:val="center"/>
        <w:rPr>
          <w:rFonts w:ascii="Times New Roman" w:hAnsi="Times New Roman" w:cs="Times New Roman"/>
          <w:sz w:val="32"/>
          <w:szCs w:val="32"/>
        </w:rPr>
      </w:pPr>
      <w:r>
        <w:rPr>
          <w:rFonts w:ascii="Times New Roman" w:hAnsi="Times New Roman" w:cs="Times New Roman"/>
          <w:sz w:val="32"/>
          <w:szCs w:val="32"/>
        </w:rPr>
        <w:t>Allegato n 9</w:t>
      </w:r>
    </w:p>
    <w:p w:rsidR="008237E2" w:rsidRPr="008237E2" w:rsidRDefault="008237E2" w:rsidP="008237E2">
      <w:pPr>
        <w:jc w:val="center"/>
        <w:rPr>
          <w:rFonts w:ascii="Times New Roman" w:hAnsi="Times New Roman" w:cs="Times New Roman"/>
          <w:b/>
          <w:color w:val="F79646" w:themeColor="accent6"/>
          <w:sz w:val="32"/>
          <w:szCs w:val="32"/>
        </w:rPr>
      </w:pPr>
      <w:r w:rsidRPr="008237E2">
        <w:rPr>
          <w:rFonts w:ascii="Times New Roman" w:hAnsi="Times New Roman" w:cs="Times New Roman"/>
          <w:b/>
          <w:color w:val="F79646" w:themeColor="accent6"/>
          <w:sz w:val="32"/>
          <w:szCs w:val="32"/>
        </w:rPr>
        <w:t xml:space="preserve">ESERCIZI DI LAICITA’ </w:t>
      </w:r>
    </w:p>
    <w:p w:rsidR="00036DB5" w:rsidRDefault="00036DB5" w:rsidP="008237E2">
      <w:pPr>
        <w:rPr>
          <w:smallCaps/>
          <w:color w:val="000000"/>
          <w:sz w:val="28"/>
          <w:szCs w:val="28"/>
        </w:rPr>
      </w:pPr>
    </w:p>
    <w:p w:rsidR="00DE751B" w:rsidRPr="00DE751B" w:rsidRDefault="00DE751B" w:rsidP="00DE751B">
      <w:pPr>
        <w:pStyle w:val="NormalWeb"/>
        <w:spacing w:before="0" w:beforeAutospacing="0" w:after="0" w:afterAutospacing="0"/>
        <w:jc w:val="center"/>
        <w:rPr>
          <w:sz w:val="28"/>
          <w:szCs w:val="28"/>
        </w:rPr>
      </w:pPr>
      <w:r w:rsidRPr="00DE751B">
        <w:rPr>
          <w:bCs/>
          <w:iCs/>
          <w:color w:val="000000"/>
          <w:sz w:val="28"/>
          <w:szCs w:val="28"/>
        </w:rPr>
        <w:t>Allegato n 9</w:t>
      </w:r>
    </w:p>
    <w:p w:rsidR="00D0758E" w:rsidRDefault="00D0758E" w:rsidP="00F37AB2">
      <w:pPr>
        <w:pStyle w:val="NormalWeb"/>
        <w:spacing w:before="0" w:beforeAutospacing="0" w:after="0" w:afterAutospacing="0"/>
        <w:jc w:val="center"/>
        <w:rPr>
          <w:smallCaps/>
          <w:color w:val="000000"/>
          <w:sz w:val="28"/>
          <w:szCs w:val="28"/>
        </w:rPr>
      </w:pPr>
    </w:p>
    <w:p w:rsidR="00F37AB2" w:rsidRDefault="00C6122B" w:rsidP="00F37AB2">
      <w:pPr>
        <w:pStyle w:val="NormalWeb"/>
        <w:spacing w:before="0" w:beforeAutospacing="0" w:after="0" w:afterAutospacing="0"/>
        <w:jc w:val="center"/>
        <w:rPr>
          <w:smallCaps/>
          <w:color w:val="000000"/>
          <w:sz w:val="28"/>
          <w:szCs w:val="28"/>
        </w:rPr>
      </w:pPr>
      <w:r>
        <w:rPr>
          <w:smallCaps/>
          <w:color w:val="000000"/>
          <w:sz w:val="28"/>
          <w:szCs w:val="28"/>
        </w:rPr>
        <w:t>SCHEDA FILM</w:t>
      </w:r>
    </w:p>
    <w:p w:rsidR="00C6122B" w:rsidRPr="00C6122B" w:rsidRDefault="00C6122B" w:rsidP="00F37AB2">
      <w:pPr>
        <w:pStyle w:val="NormalWeb"/>
        <w:spacing w:before="0" w:beforeAutospacing="0" w:after="0" w:afterAutospacing="0"/>
        <w:jc w:val="center"/>
        <w:rPr>
          <w:sz w:val="28"/>
          <w:szCs w:val="28"/>
        </w:rPr>
      </w:pPr>
    </w:p>
    <w:p w:rsidR="00F37AB2" w:rsidRPr="00DE751B" w:rsidRDefault="0002059A" w:rsidP="00F37AB2">
      <w:pPr>
        <w:pStyle w:val="NormalWeb"/>
        <w:spacing w:before="0" w:beforeAutospacing="0" w:after="0" w:afterAutospacing="0"/>
        <w:jc w:val="center"/>
        <w:rPr>
          <w:b/>
          <w:sz w:val="28"/>
          <w:szCs w:val="28"/>
        </w:rPr>
      </w:pPr>
      <w:r>
        <w:rPr>
          <w:b/>
          <w:bCs/>
          <w:iCs/>
          <w:color w:val="000000"/>
          <w:sz w:val="28"/>
          <w:szCs w:val="28"/>
        </w:rPr>
        <w:t>Ascoltare per Generare</w:t>
      </w:r>
    </w:p>
    <w:p w:rsidR="00F37AB2" w:rsidRPr="00C6122B" w:rsidRDefault="00F37AB2" w:rsidP="00F37AB2">
      <w:pPr>
        <w:pStyle w:val="NormalWeb"/>
        <w:spacing w:before="0" w:beforeAutospacing="0" w:after="0" w:afterAutospacing="0"/>
        <w:jc w:val="center"/>
        <w:rPr>
          <w:sz w:val="28"/>
          <w:szCs w:val="28"/>
        </w:rPr>
      </w:pPr>
      <w:r w:rsidRPr="00C6122B">
        <w:rPr>
          <w:sz w:val="28"/>
          <w:szCs w:val="28"/>
        </w:rPr>
        <w:t> </w:t>
      </w:r>
    </w:p>
    <w:p w:rsidR="00F37AB2" w:rsidRPr="00C6122B" w:rsidRDefault="00F37AB2" w:rsidP="00F37AB2">
      <w:pPr>
        <w:pStyle w:val="NormalWeb"/>
        <w:spacing w:before="0" w:beforeAutospacing="0" w:after="0" w:afterAutospacing="0"/>
        <w:jc w:val="center"/>
        <w:rPr>
          <w:sz w:val="28"/>
          <w:szCs w:val="28"/>
        </w:rPr>
      </w:pPr>
      <w:r w:rsidRPr="00C6122B">
        <w:rPr>
          <w:sz w:val="28"/>
          <w:szCs w:val="28"/>
        </w:rPr>
        <w:t> </w:t>
      </w:r>
    </w:p>
    <w:p w:rsidR="00F37AB2" w:rsidRPr="00C70008" w:rsidRDefault="0002059A" w:rsidP="00584C65">
      <w:pPr>
        <w:pStyle w:val="NormalWeb"/>
        <w:spacing w:before="0" w:beforeAutospacing="0" w:after="0" w:afterAutospacing="0"/>
        <w:jc w:val="center"/>
        <w:rPr>
          <w:b/>
          <w:iCs/>
          <w:color w:val="000000"/>
          <w:sz w:val="32"/>
          <w:szCs w:val="32"/>
        </w:rPr>
      </w:pPr>
      <w:bookmarkStart w:id="0" w:name="_GoBack"/>
      <w:r w:rsidRPr="00C70008">
        <w:rPr>
          <w:b/>
          <w:iCs/>
          <w:color w:val="000000"/>
          <w:sz w:val="32"/>
          <w:szCs w:val="32"/>
        </w:rPr>
        <w:t>PERFETTI SCONOSCIUTI</w:t>
      </w:r>
    </w:p>
    <w:bookmarkEnd w:id="0"/>
    <w:p w:rsidR="00584C65" w:rsidRPr="00DE751B" w:rsidRDefault="00584C65" w:rsidP="00584C65">
      <w:pPr>
        <w:pStyle w:val="NormalWeb"/>
        <w:spacing w:before="0" w:beforeAutospacing="0" w:after="0" w:afterAutospacing="0"/>
        <w:jc w:val="center"/>
        <w:rPr>
          <w:b/>
          <w:sz w:val="32"/>
          <w:szCs w:val="32"/>
        </w:rPr>
      </w:pPr>
    </w:p>
    <w:p w:rsidR="0002059A" w:rsidRPr="0002059A" w:rsidRDefault="0026584C" w:rsidP="0002059A">
      <w:pPr>
        <w:shd w:val="clear" w:color="auto" w:fill="FFFFFF"/>
        <w:spacing w:after="0" w:line="240" w:lineRule="auto"/>
        <w:rPr>
          <w:rFonts w:ascii="Times New Roman" w:eastAsia="Times New Roman" w:hAnsi="Times New Roman" w:cs="Times New Roman"/>
          <w:color w:val="000000" w:themeColor="text1"/>
          <w:sz w:val="28"/>
          <w:szCs w:val="28"/>
          <w:lang w:eastAsia="it-IT"/>
        </w:rPr>
      </w:pPr>
      <w:r>
        <w:rPr>
          <w:rFonts w:ascii="Times New Roman" w:eastAsia="Times New Roman" w:hAnsi="Times New Roman" w:cs="Times New Roman"/>
          <w:b/>
          <w:bCs/>
          <w:color w:val="000000" w:themeColor="text1"/>
          <w:sz w:val="28"/>
          <w:szCs w:val="28"/>
          <w:lang w:eastAsia="it-IT"/>
        </w:rPr>
        <w:t>Genere</w:t>
      </w:r>
      <w:r w:rsidR="0002059A" w:rsidRPr="0002059A">
        <w:rPr>
          <w:rFonts w:ascii="Times New Roman" w:eastAsia="Times New Roman" w:hAnsi="Times New Roman" w:cs="Times New Roman"/>
          <w:color w:val="000000" w:themeColor="text1"/>
          <w:sz w:val="28"/>
          <w:szCs w:val="28"/>
          <w:lang w:eastAsia="it-IT"/>
        </w:rPr>
        <w:t>: </w:t>
      </w:r>
      <w:r w:rsidR="0002059A" w:rsidRPr="0026584C">
        <w:rPr>
          <w:rFonts w:ascii="Times New Roman" w:eastAsia="Times New Roman" w:hAnsi="Times New Roman" w:cs="Times New Roman"/>
          <w:color w:val="000000" w:themeColor="text1"/>
          <w:sz w:val="28"/>
          <w:szCs w:val="28"/>
          <w:lang w:eastAsia="it-IT"/>
        </w:rPr>
        <w:t>Commedia</w:t>
      </w:r>
    </w:p>
    <w:p w:rsidR="0002059A" w:rsidRPr="0002059A" w:rsidRDefault="0026584C" w:rsidP="0002059A">
      <w:pPr>
        <w:shd w:val="clear" w:color="auto" w:fill="FFFFFF"/>
        <w:spacing w:after="0" w:line="240" w:lineRule="auto"/>
        <w:rPr>
          <w:rFonts w:ascii="Times New Roman" w:eastAsia="Times New Roman" w:hAnsi="Times New Roman" w:cs="Times New Roman"/>
          <w:color w:val="000000" w:themeColor="text1"/>
          <w:sz w:val="28"/>
          <w:szCs w:val="28"/>
          <w:lang w:eastAsia="it-IT"/>
        </w:rPr>
      </w:pPr>
      <w:r>
        <w:rPr>
          <w:rFonts w:ascii="Times New Roman" w:eastAsia="Times New Roman" w:hAnsi="Times New Roman" w:cs="Times New Roman"/>
          <w:b/>
          <w:bCs/>
          <w:color w:val="000000" w:themeColor="text1"/>
          <w:sz w:val="28"/>
          <w:szCs w:val="28"/>
          <w:lang w:eastAsia="it-IT"/>
        </w:rPr>
        <w:t>Anno</w:t>
      </w:r>
      <w:r w:rsidR="0002059A" w:rsidRPr="0002059A">
        <w:rPr>
          <w:rFonts w:ascii="Times New Roman" w:eastAsia="Times New Roman" w:hAnsi="Times New Roman" w:cs="Times New Roman"/>
          <w:color w:val="000000" w:themeColor="text1"/>
          <w:sz w:val="28"/>
          <w:szCs w:val="28"/>
          <w:lang w:eastAsia="it-IT"/>
        </w:rPr>
        <w:t>: </w:t>
      </w:r>
      <w:hyperlink r:id="rId6" w:tooltip="Film 2016" w:history="1">
        <w:r w:rsidR="0002059A" w:rsidRPr="0026584C">
          <w:rPr>
            <w:rFonts w:ascii="Times New Roman" w:eastAsia="Times New Roman" w:hAnsi="Times New Roman" w:cs="Times New Roman"/>
            <w:color w:val="000000" w:themeColor="text1"/>
            <w:sz w:val="28"/>
            <w:szCs w:val="28"/>
            <w:lang w:eastAsia="it-IT"/>
          </w:rPr>
          <w:t>2016</w:t>
        </w:r>
      </w:hyperlink>
    </w:p>
    <w:p w:rsidR="0002059A" w:rsidRPr="0002059A" w:rsidRDefault="0026584C" w:rsidP="0002059A">
      <w:pPr>
        <w:shd w:val="clear" w:color="auto" w:fill="FFFFFF"/>
        <w:spacing w:after="0" w:line="240" w:lineRule="auto"/>
        <w:rPr>
          <w:rFonts w:ascii="Times New Roman" w:eastAsia="Times New Roman" w:hAnsi="Times New Roman" w:cs="Times New Roman"/>
          <w:color w:val="000000" w:themeColor="text1"/>
          <w:sz w:val="28"/>
          <w:szCs w:val="28"/>
          <w:lang w:eastAsia="it-IT"/>
        </w:rPr>
      </w:pPr>
      <w:r>
        <w:rPr>
          <w:rFonts w:ascii="Times New Roman" w:eastAsia="Times New Roman" w:hAnsi="Times New Roman" w:cs="Times New Roman"/>
          <w:b/>
          <w:bCs/>
          <w:color w:val="000000" w:themeColor="text1"/>
          <w:sz w:val="28"/>
          <w:szCs w:val="28"/>
          <w:lang w:eastAsia="it-IT"/>
        </w:rPr>
        <w:t>Regia</w:t>
      </w:r>
      <w:r w:rsidR="0002059A" w:rsidRPr="0002059A">
        <w:rPr>
          <w:rFonts w:ascii="Times New Roman" w:eastAsia="Times New Roman" w:hAnsi="Times New Roman" w:cs="Times New Roman"/>
          <w:color w:val="000000" w:themeColor="text1"/>
          <w:sz w:val="28"/>
          <w:szCs w:val="28"/>
          <w:lang w:eastAsia="it-IT"/>
        </w:rPr>
        <w:t>: </w:t>
      </w:r>
      <w:r w:rsidR="0002059A" w:rsidRPr="0026584C">
        <w:rPr>
          <w:rFonts w:ascii="Times New Roman" w:eastAsia="Times New Roman" w:hAnsi="Times New Roman" w:cs="Times New Roman"/>
          <w:color w:val="000000" w:themeColor="text1"/>
          <w:sz w:val="28"/>
          <w:szCs w:val="28"/>
          <w:lang w:eastAsia="it-IT"/>
        </w:rPr>
        <w:t>Paolo Genovese</w:t>
      </w:r>
    </w:p>
    <w:p w:rsidR="0002059A" w:rsidRPr="0002059A" w:rsidRDefault="0026584C" w:rsidP="0002059A">
      <w:pPr>
        <w:shd w:val="clear" w:color="auto" w:fill="FFFFFF"/>
        <w:spacing w:after="0" w:line="240" w:lineRule="auto"/>
        <w:rPr>
          <w:rFonts w:ascii="Times New Roman" w:eastAsia="Times New Roman" w:hAnsi="Times New Roman" w:cs="Times New Roman"/>
          <w:color w:val="000000" w:themeColor="text1"/>
          <w:sz w:val="28"/>
          <w:szCs w:val="28"/>
          <w:lang w:eastAsia="it-IT"/>
        </w:rPr>
      </w:pPr>
      <w:r>
        <w:rPr>
          <w:rFonts w:ascii="Times New Roman" w:eastAsia="Times New Roman" w:hAnsi="Times New Roman" w:cs="Times New Roman"/>
          <w:b/>
          <w:bCs/>
          <w:color w:val="000000" w:themeColor="text1"/>
          <w:sz w:val="28"/>
          <w:szCs w:val="28"/>
          <w:lang w:eastAsia="it-IT"/>
        </w:rPr>
        <w:t>Paese</w:t>
      </w:r>
      <w:r w:rsidR="0002059A" w:rsidRPr="0002059A">
        <w:rPr>
          <w:rFonts w:ascii="Times New Roman" w:eastAsia="Times New Roman" w:hAnsi="Times New Roman" w:cs="Times New Roman"/>
          <w:color w:val="000000" w:themeColor="text1"/>
          <w:sz w:val="28"/>
          <w:szCs w:val="28"/>
          <w:lang w:eastAsia="it-IT"/>
        </w:rPr>
        <w:t>: Italia</w:t>
      </w:r>
    </w:p>
    <w:p w:rsidR="0002059A" w:rsidRPr="0002059A" w:rsidRDefault="0026584C" w:rsidP="0002059A">
      <w:pPr>
        <w:shd w:val="clear" w:color="auto" w:fill="FFFFFF"/>
        <w:spacing w:after="0" w:line="240" w:lineRule="auto"/>
        <w:rPr>
          <w:rFonts w:ascii="Times New Roman" w:eastAsia="Times New Roman" w:hAnsi="Times New Roman" w:cs="Times New Roman"/>
          <w:color w:val="000000" w:themeColor="text1"/>
          <w:sz w:val="28"/>
          <w:szCs w:val="28"/>
          <w:lang w:eastAsia="it-IT"/>
        </w:rPr>
      </w:pPr>
      <w:r>
        <w:rPr>
          <w:rFonts w:ascii="Times New Roman" w:eastAsia="Times New Roman" w:hAnsi="Times New Roman" w:cs="Times New Roman"/>
          <w:b/>
          <w:bCs/>
          <w:color w:val="000000" w:themeColor="text1"/>
          <w:sz w:val="28"/>
          <w:szCs w:val="28"/>
          <w:lang w:eastAsia="it-IT"/>
        </w:rPr>
        <w:t>Durata</w:t>
      </w:r>
      <w:r w:rsidR="0002059A" w:rsidRPr="0002059A">
        <w:rPr>
          <w:rFonts w:ascii="Times New Roman" w:eastAsia="Times New Roman" w:hAnsi="Times New Roman" w:cs="Times New Roman"/>
          <w:color w:val="000000" w:themeColor="text1"/>
          <w:sz w:val="28"/>
          <w:szCs w:val="28"/>
          <w:lang w:eastAsia="it-IT"/>
        </w:rPr>
        <w:t xml:space="preserve">: 97 </w:t>
      </w:r>
      <w:proofErr w:type="spellStart"/>
      <w:r w:rsidR="0002059A" w:rsidRPr="0002059A">
        <w:rPr>
          <w:rFonts w:ascii="Times New Roman" w:eastAsia="Times New Roman" w:hAnsi="Times New Roman" w:cs="Times New Roman"/>
          <w:color w:val="000000" w:themeColor="text1"/>
          <w:sz w:val="28"/>
          <w:szCs w:val="28"/>
          <w:lang w:eastAsia="it-IT"/>
        </w:rPr>
        <w:t>Min</w:t>
      </w:r>
      <w:proofErr w:type="spellEnd"/>
    </w:p>
    <w:p w:rsidR="00F37AB2" w:rsidRPr="0026584C" w:rsidRDefault="00F37AB2" w:rsidP="00F37AB2">
      <w:pPr>
        <w:pStyle w:val="NormalWeb"/>
        <w:spacing w:before="0" w:beforeAutospacing="0" w:after="0" w:afterAutospacing="0"/>
        <w:jc w:val="both"/>
        <w:rPr>
          <w:color w:val="000000" w:themeColor="text1"/>
          <w:sz w:val="28"/>
          <w:szCs w:val="28"/>
        </w:rPr>
      </w:pPr>
    </w:p>
    <w:p w:rsidR="00F37AB2" w:rsidRPr="0026584C" w:rsidRDefault="00F37AB2" w:rsidP="00F37AB2">
      <w:pPr>
        <w:pStyle w:val="NormalWeb"/>
        <w:spacing w:before="0" w:beforeAutospacing="0" w:after="0" w:afterAutospacing="0"/>
        <w:jc w:val="both"/>
        <w:rPr>
          <w:color w:val="000000" w:themeColor="text1"/>
          <w:sz w:val="28"/>
          <w:szCs w:val="28"/>
        </w:rPr>
      </w:pPr>
      <w:r w:rsidRPr="0026584C">
        <w:rPr>
          <w:color w:val="000000" w:themeColor="text1"/>
          <w:sz w:val="28"/>
          <w:szCs w:val="28"/>
        </w:rPr>
        <w:t> </w:t>
      </w:r>
    </w:p>
    <w:p w:rsidR="007608B2" w:rsidRPr="0026584C" w:rsidRDefault="007608B2" w:rsidP="00F37AB2">
      <w:pPr>
        <w:pStyle w:val="NormalWeb"/>
        <w:spacing w:before="0" w:beforeAutospacing="0" w:after="0" w:afterAutospacing="0"/>
        <w:jc w:val="both"/>
        <w:rPr>
          <w:color w:val="000000" w:themeColor="text1"/>
          <w:sz w:val="28"/>
          <w:szCs w:val="28"/>
        </w:rPr>
      </w:pPr>
      <w:r w:rsidRPr="0026584C">
        <w:rPr>
          <w:color w:val="000000" w:themeColor="text1"/>
          <w:sz w:val="28"/>
          <w:szCs w:val="28"/>
          <w:shd w:val="clear" w:color="auto" w:fill="FFFFFF"/>
        </w:rPr>
        <w:t>Ognuno di noi ha tre vite: una pubblica, una privata e una segreta</w:t>
      </w:r>
      <w:r w:rsidR="00C70008">
        <w:rPr>
          <w:color w:val="000000" w:themeColor="text1"/>
          <w:sz w:val="28"/>
          <w:szCs w:val="28"/>
          <w:shd w:val="clear" w:color="auto" w:fill="FFFFFF"/>
        </w:rPr>
        <w:t xml:space="preserve"> dice il regista</w:t>
      </w:r>
      <w:r w:rsidRPr="0026584C">
        <w:rPr>
          <w:color w:val="000000" w:themeColor="text1"/>
          <w:sz w:val="28"/>
          <w:szCs w:val="28"/>
          <w:shd w:val="clear" w:color="auto" w:fill="FFFFFF"/>
        </w:rPr>
        <w:t xml:space="preserve">. Un tempo quella segreta era ben protetta nell’archivio nella nostra memoria, oggi nelle nostre </w:t>
      </w:r>
      <w:proofErr w:type="spellStart"/>
      <w:r w:rsidRPr="0026584C">
        <w:rPr>
          <w:color w:val="000000" w:themeColor="text1"/>
          <w:sz w:val="28"/>
          <w:szCs w:val="28"/>
          <w:shd w:val="clear" w:color="auto" w:fill="FFFFFF"/>
        </w:rPr>
        <w:t>sim</w:t>
      </w:r>
      <w:proofErr w:type="spellEnd"/>
      <w:r w:rsidRPr="0026584C">
        <w:rPr>
          <w:color w:val="000000" w:themeColor="text1"/>
          <w:sz w:val="28"/>
          <w:szCs w:val="28"/>
          <w:shd w:val="clear" w:color="auto" w:fill="FFFFFF"/>
        </w:rPr>
        <w:t>. Cosa succederebbe se quella minuscola schedina si mettesse a parlare? Nel corso di una cena tra amici, la padrona di casa Eva, ad un certo punto, si dice convinta che tante coppie si lascerebbero se ogni rispettivo partner controllasse il contenuto del c</w:t>
      </w:r>
      <w:r w:rsidR="0026584C" w:rsidRPr="0026584C">
        <w:rPr>
          <w:color w:val="000000" w:themeColor="text1"/>
          <w:sz w:val="28"/>
          <w:szCs w:val="28"/>
          <w:shd w:val="clear" w:color="auto" w:fill="FFFFFF"/>
        </w:rPr>
        <w:t>ellulare dell’altro. Parte così</w:t>
      </w:r>
      <w:r w:rsidRPr="0026584C">
        <w:rPr>
          <w:color w:val="000000" w:themeColor="text1"/>
          <w:sz w:val="28"/>
          <w:szCs w:val="28"/>
          <w:shd w:val="clear" w:color="auto" w:fill="FFFFFF"/>
        </w:rPr>
        <w:t xml:space="preserve"> una sorta di gioco per cui tutti dovranno mettere il proprio telefono sul tavolo e accettare di leggere sms/chat o ascoltare telefonate pubblicamente. Quello che all’inizio sembra u</w:t>
      </w:r>
      <w:r w:rsidR="0026584C" w:rsidRPr="0026584C">
        <w:rPr>
          <w:color w:val="000000" w:themeColor="text1"/>
          <w:sz w:val="28"/>
          <w:szCs w:val="28"/>
          <w:shd w:val="clear" w:color="auto" w:fill="FFFFFF"/>
        </w:rPr>
        <w:t xml:space="preserve">n passatempo innocente diventerà </w:t>
      </w:r>
      <w:r w:rsidRPr="0026584C">
        <w:rPr>
          <w:color w:val="000000" w:themeColor="text1"/>
          <w:sz w:val="28"/>
          <w:szCs w:val="28"/>
          <w:shd w:val="clear" w:color="auto" w:fill="FFFFFF"/>
        </w:rPr>
        <w:t>man mano un gioco al massacro.</w:t>
      </w:r>
      <w:r w:rsidRPr="0026584C">
        <w:rPr>
          <w:color w:val="000000" w:themeColor="text1"/>
          <w:sz w:val="28"/>
          <w:szCs w:val="28"/>
        </w:rPr>
        <w:t xml:space="preserve"> </w:t>
      </w:r>
    </w:p>
    <w:p w:rsidR="007608B2" w:rsidRDefault="007608B2" w:rsidP="00F37AB2">
      <w:pPr>
        <w:pStyle w:val="NormalWeb"/>
        <w:spacing w:before="0" w:beforeAutospacing="0" w:after="0" w:afterAutospacing="0"/>
        <w:jc w:val="both"/>
        <w:rPr>
          <w:color w:val="000000"/>
          <w:sz w:val="32"/>
          <w:szCs w:val="32"/>
        </w:rPr>
      </w:pPr>
    </w:p>
    <w:p w:rsidR="00F37AB2" w:rsidRPr="00DE751B" w:rsidRDefault="00F37AB2" w:rsidP="00F37AB2">
      <w:pPr>
        <w:pStyle w:val="NormalWeb"/>
        <w:spacing w:before="0" w:beforeAutospacing="0" w:after="0" w:afterAutospacing="0"/>
        <w:rPr>
          <w:sz w:val="32"/>
          <w:szCs w:val="32"/>
        </w:rPr>
      </w:pPr>
      <w:r w:rsidRPr="00DE751B">
        <w:rPr>
          <w:sz w:val="32"/>
          <w:szCs w:val="32"/>
        </w:rPr>
        <w:t> </w:t>
      </w:r>
    </w:p>
    <w:sectPr w:rsidR="00F37AB2" w:rsidRPr="00DE751B" w:rsidSect="00036DB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Rounded MT Bold">
    <w:altName w:val="Calibri"/>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4863628"/>
    <w:multiLevelType w:val="multilevel"/>
    <w:tmpl w:val="B770E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1EA"/>
    <w:rsid w:val="0002059A"/>
    <w:rsid w:val="00036DB5"/>
    <w:rsid w:val="0026584C"/>
    <w:rsid w:val="00551FC9"/>
    <w:rsid w:val="00584C65"/>
    <w:rsid w:val="00666556"/>
    <w:rsid w:val="007608B2"/>
    <w:rsid w:val="008237E2"/>
    <w:rsid w:val="00C25601"/>
    <w:rsid w:val="00C6122B"/>
    <w:rsid w:val="00C70008"/>
    <w:rsid w:val="00D0758E"/>
    <w:rsid w:val="00DE751B"/>
    <w:rsid w:val="00E451EA"/>
    <w:rsid w:val="00F37AB2"/>
    <w:rsid w:val="00FE346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32657"/>
  <w15:docId w15:val="{1B8161CF-E966-48E8-B187-3CE823A52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37AB2"/>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Hyperlink">
    <w:name w:val="Hyperlink"/>
    <w:basedOn w:val="DefaultParagraphFont"/>
    <w:uiPriority w:val="99"/>
    <w:semiHidden/>
    <w:unhideWhenUsed/>
    <w:rsid w:val="0002059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319121">
      <w:bodyDiv w:val="1"/>
      <w:marLeft w:val="0"/>
      <w:marRight w:val="0"/>
      <w:marTop w:val="0"/>
      <w:marBottom w:val="0"/>
      <w:divBdr>
        <w:top w:val="none" w:sz="0" w:space="0" w:color="auto"/>
        <w:left w:val="none" w:sz="0" w:space="0" w:color="auto"/>
        <w:bottom w:val="none" w:sz="0" w:space="0" w:color="auto"/>
        <w:right w:val="none" w:sz="0" w:space="0" w:color="auto"/>
      </w:divBdr>
    </w:div>
    <w:div w:id="610354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comingsoon.it/film/2016/"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165</Words>
  <Characters>944</Characters>
  <Application>Microsoft Office Word</Application>
  <DocSecurity>0</DocSecurity>
  <Lines>7</Lines>
  <Paragraphs>2</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Min. Giustizia</Company>
  <LinksUpToDate>false</LinksUpToDate>
  <CharactersWithSpaces>1107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 La Verde</dc:creator>
  <cp:keywords/>
  <dc:description/>
  <cp:lastModifiedBy>Federica Bellelli</cp:lastModifiedBy>
  <cp:revision>8</cp:revision>
  <dcterms:created xsi:type="dcterms:W3CDTF">2017-09-14T09:19:00Z</dcterms:created>
  <dcterms:modified xsi:type="dcterms:W3CDTF">2018-09-24T14:21:00Z</dcterms:modified>
</cp:coreProperties>
</file>