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25D" w:rsidRDefault="008C025D">
      <w:pPr>
        <w:rPr>
          <w:sz w:val="36"/>
          <w:szCs w:val="36"/>
        </w:rPr>
      </w:pPr>
      <w:r w:rsidRPr="008C025D">
        <w:rPr>
          <w:sz w:val="36"/>
          <w:szCs w:val="36"/>
        </w:rPr>
        <w:t>ALLEGATO 4</w:t>
      </w:r>
    </w:p>
    <w:p w:rsidR="008C025D" w:rsidRDefault="008C025D">
      <w:pPr>
        <w:rPr>
          <w:sz w:val="52"/>
          <w:szCs w:val="52"/>
        </w:rPr>
      </w:pPr>
      <w:r w:rsidRPr="008C025D">
        <w:rPr>
          <w:sz w:val="52"/>
          <w:szCs w:val="52"/>
        </w:rPr>
        <w:t>Attualità</w:t>
      </w:r>
    </w:p>
    <w:p w:rsidR="008C025D" w:rsidRDefault="008C025D">
      <w:pPr>
        <w:rPr>
          <w:sz w:val="28"/>
          <w:szCs w:val="28"/>
        </w:rPr>
      </w:pPr>
      <w:r w:rsidRPr="008C025D">
        <w:rPr>
          <w:sz w:val="28"/>
          <w:szCs w:val="28"/>
        </w:rPr>
        <w:t>Ascolt</w:t>
      </w:r>
      <w:r>
        <w:rPr>
          <w:sz w:val="28"/>
          <w:szCs w:val="28"/>
        </w:rPr>
        <w:t xml:space="preserve">iamo la canzone di Irene Grandi </w:t>
      </w:r>
      <w:r w:rsidRPr="008C025D">
        <w:rPr>
          <w:sz w:val="28"/>
          <w:szCs w:val="28"/>
        </w:rPr>
        <w:t>“Prima di partire per un lungo viaggio”</w:t>
      </w:r>
      <w:r>
        <w:rPr>
          <w:sz w:val="28"/>
          <w:szCs w:val="28"/>
        </w:rPr>
        <w:t xml:space="preserve"> seguendo il testo.</w:t>
      </w:r>
      <w:r w:rsidR="00EA1ED2">
        <w:rPr>
          <w:sz w:val="28"/>
          <w:szCs w:val="28"/>
        </w:rPr>
        <w:t xml:space="preserve"> Poi proviamo a condividere le riflessioni.</w:t>
      </w:r>
    </w:p>
    <w:p w:rsidR="008C025D" w:rsidRPr="00E17347" w:rsidRDefault="004A7DAB">
      <w:pPr>
        <w:rPr>
          <w:sz w:val="28"/>
          <w:szCs w:val="28"/>
        </w:rPr>
      </w:pPr>
      <w:hyperlink r:id="rId4" w:history="1">
        <w:proofErr w:type="gramStart"/>
        <w:r w:rsidR="00E17347" w:rsidRPr="002E6247">
          <w:rPr>
            <w:rStyle w:val="Collegamentoipertestuale"/>
            <w:sz w:val="28"/>
            <w:szCs w:val="28"/>
          </w:rPr>
          <w:t>https://www.youtube.com/watch?v=fABiEMP7qVk</w:t>
        </w:r>
      </w:hyperlink>
      <w:r w:rsidR="00E17347">
        <w:rPr>
          <w:sz w:val="28"/>
          <w:szCs w:val="28"/>
        </w:rPr>
        <w:t xml:space="preserve">  </w:t>
      </w:r>
      <w:r w:rsidR="008C025D" w:rsidRPr="00E17347">
        <w:rPr>
          <w:sz w:val="32"/>
          <w:szCs w:val="32"/>
          <w:highlight w:val="yellow"/>
        </w:rPr>
        <w:t>(</w:t>
      </w:r>
      <w:proofErr w:type="gramEnd"/>
      <w:r w:rsidR="008C025D" w:rsidRPr="00E17347">
        <w:rPr>
          <w:sz w:val="32"/>
          <w:szCs w:val="32"/>
          <w:highlight w:val="yellow"/>
        </w:rPr>
        <w:t xml:space="preserve"> </w:t>
      </w:r>
      <w:r w:rsidR="00B05A9F">
        <w:rPr>
          <w:sz w:val="32"/>
          <w:szCs w:val="32"/>
          <w:highlight w:val="yellow"/>
        </w:rPr>
        <w:t>qui servirà l’eventuale</w:t>
      </w:r>
      <w:r w:rsidR="00E17347" w:rsidRPr="00E17347">
        <w:rPr>
          <w:sz w:val="32"/>
          <w:szCs w:val="32"/>
          <w:highlight w:val="yellow"/>
        </w:rPr>
        <w:t xml:space="preserve"> collegamento diretto con </w:t>
      </w:r>
      <w:proofErr w:type="spellStart"/>
      <w:r w:rsidR="008C025D" w:rsidRPr="00E17347">
        <w:rPr>
          <w:sz w:val="32"/>
          <w:szCs w:val="32"/>
          <w:highlight w:val="yellow"/>
        </w:rPr>
        <w:t>you</w:t>
      </w:r>
      <w:proofErr w:type="spellEnd"/>
      <w:r w:rsidR="008C025D" w:rsidRPr="00E17347">
        <w:rPr>
          <w:sz w:val="32"/>
          <w:szCs w:val="32"/>
          <w:highlight w:val="yellow"/>
        </w:rPr>
        <w:t xml:space="preserve"> tube )</w:t>
      </w:r>
    </w:p>
    <w:p w:rsidR="008C025D" w:rsidRPr="00E17347" w:rsidRDefault="008C025D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</w:rPr>
      </w:pPr>
      <w:r w:rsidRPr="00E17347">
        <w:rPr>
          <w:rFonts w:asciiTheme="minorHAnsi" w:hAnsiTheme="minorHAnsi" w:cstheme="minorHAnsi"/>
          <w:color w:val="444444"/>
        </w:rPr>
        <w:t>Prima di partire per un lungo viaggio</w:t>
      </w:r>
      <w:r w:rsidRPr="00E17347">
        <w:rPr>
          <w:rFonts w:asciiTheme="minorHAnsi" w:hAnsiTheme="minorHAnsi" w:cstheme="minorHAnsi"/>
          <w:color w:val="444444"/>
        </w:rPr>
        <w:br/>
        <w:t>Devi portare con te la voglia di non tornare più</w:t>
      </w:r>
      <w:r w:rsidRPr="00E17347">
        <w:rPr>
          <w:rFonts w:asciiTheme="minorHAnsi" w:hAnsiTheme="minorHAnsi" w:cstheme="minorHAnsi"/>
          <w:color w:val="444444"/>
        </w:rPr>
        <w:br/>
        <w:t>Prima di non essere sincera</w:t>
      </w:r>
      <w:r w:rsidRPr="00E17347">
        <w:rPr>
          <w:rFonts w:asciiTheme="minorHAnsi" w:hAnsiTheme="minorHAnsi" w:cstheme="minorHAnsi"/>
          <w:color w:val="444444"/>
        </w:rPr>
        <w:br/>
        <w:t>Pensa che ti tradisci solo tu</w:t>
      </w:r>
    </w:p>
    <w:p w:rsidR="008C025D" w:rsidRPr="00E17347" w:rsidRDefault="008C025D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</w:rPr>
      </w:pPr>
      <w:r w:rsidRPr="00E17347">
        <w:rPr>
          <w:rFonts w:asciiTheme="minorHAnsi" w:hAnsiTheme="minorHAnsi" w:cstheme="minorHAnsi"/>
          <w:color w:val="444444"/>
        </w:rPr>
        <w:t>Prima di partire per un lungo viaggio</w:t>
      </w:r>
      <w:r w:rsidRPr="00E17347">
        <w:rPr>
          <w:rFonts w:asciiTheme="minorHAnsi" w:hAnsiTheme="minorHAnsi" w:cstheme="minorHAnsi"/>
          <w:color w:val="444444"/>
        </w:rPr>
        <w:br/>
        <w:t>Porta con te la voglia di non tornare più</w:t>
      </w:r>
      <w:r w:rsidRPr="00E17347">
        <w:rPr>
          <w:rFonts w:asciiTheme="minorHAnsi" w:hAnsiTheme="minorHAnsi" w:cstheme="minorHAnsi"/>
          <w:color w:val="444444"/>
        </w:rPr>
        <w:br/>
        <w:t>Prima di non essere d’accordo</w:t>
      </w:r>
      <w:r w:rsidRPr="00E17347">
        <w:rPr>
          <w:rFonts w:asciiTheme="minorHAnsi" w:hAnsiTheme="minorHAnsi" w:cstheme="minorHAnsi"/>
          <w:color w:val="444444"/>
        </w:rPr>
        <w:br/>
        <w:t>Prova ad ascoltare un po’ di più</w:t>
      </w:r>
    </w:p>
    <w:p w:rsidR="008C025D" w:rsidRPr="00E17347" w:rsidRDefault="008C025D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</w:rPr>
      </w:pPr>
      <w:r w:rsidRPr="00E17347">
        <w:rPr>
          <w:rFonts w:asciiTheme="minorHAnsi" w:hAnsiTheme="minorHAnsi" w:cstheme="minorHAnsi"/>
          <w:color w:val="444444"/>
        </w:rPr>
        <w:t>Prima di non essere da sola</w:t>
      </w:r>
      <w:r w:rsidRPr="00E17347">
        <w:rPr>
          <w:rFonts w:asciiTheme="minorHAnsi" w:hAnsiTheme="minorHAnsi" w:cstheme="minorHAnsi"/>
          <w:color w:val="444444"/>
        </w:rPr>
        <w:br/>
        <w:t>Prova a pensare se stai bene tu</w:t>
      </w:r>
      <w:r w:rsidRPr="00E17347">
        <w:rPr>
          <w:rFonts w:asciiTheme="minorHAnsi" w:hAnsiTheme="minorHAnsi" w:cstheme="minorHAnsi"/>
          <w:color w:val="444444"/>
        </w:rPr>
        <w:br/>
        <w:t>Prima di pretendere qualcosa</w:t>
      </w:r>
      <w:r w:rsidRPr="00E17347">
        <w:rPr>
          <w:rFonts w:asciiTheme="minorHAnsi" w:hAnsiTheme="minorHAnsi" w:cstheme="minorHAnsi"/>
          <w:color w:val="444444"/>
        </w:rPr>
        <w:br/>
        <w:t>Prova a pensare a quello che dai tu</w:t>
      </w:r>
    </w:p>
    <w:p w:rsidR="008C025D" w:rsidRPr="00E17347" w:rsidRDefault="008C025D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</w:rPr>
      </w:pPr>
      <w:r w:rsidRPr="00E17347">
        <w:rPr>
          <w:rFonts w:asciiTheme="minorHAnsi" w:hAnsiTheme="minorHAnsi" w:cstheme="minorHAnsi"/>
          <w:color w:val="444444"/>
        </w:rPr>
        <w:t>Non è facile però… È tutto qui</w:t>
      </w:r>
      <w:r w:rsidRPr="00E17347">
        <w:rPr>
          <w:rFonts w:asciiTheme="minorHAnsi" w:hAnsiTheme="minorHAnsi" w:cstheme="minorHAnsi"/>
          <w:color w:val="444444"/>
        </w:rPr>
        <w:br/>
        <w:t>Non è facile però… È tutto qui</w:t>
      </w:r>
    </w:p>
    <w:p w:rsidR="008C025D" w:rsidRPr="00E17347" w:rsidRDefault="008C025D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</w:rPr>
      </w:pPr>
      <w:r w:rsidRPr="00E17347">
        <w:rPr>
          <w:rFonts w:asciiTheme="minorHAnsi" w:hAnsiTheme="minorHAnsi" w:cstheme="minorHAnsi"/>
          <w:color w:val="444444"/>
        </w:rPr>
        <w:t>Prima di partire per un lungo viaggio</w:t>
      </w:r>
      <w:r w:rsidRPr="00E17347">
        <w:rPr>
          <w:rFonts w:asciiTheme="minorHAnsi" w:hAnsiTheme="minorHAnsi" w:cstheme="minorHAnsi"/>
          <w:color w:val="444444"/>
        </w:rPr>
        <w:br/>
        <w:t>Porta con te la voglia di adattarti</w:t>
      </w:r>
      <w:r w:rsidRPr="00E17347">
        <w:rPr>
          <w:rFonts w:asciiTheme="minorHAnsi" w:hAnsiTheme="minorHAnsi" w:cstheme="minorHAnsi"/>
          <w:color w:val="444444"/>
        </w:rPr>
        <w:br/>
        <w:t>Prima di pretendere l’orgasmo</w:t>
      </w:r>
      <w:r w:rsidRPr="00E17347">
        <w:rPr>
          <w:rFonts w:asciiTheme="minorHAnsi" w:hAnsiTheme="minorHAnsi" w:cstheme="minorHAnsi"/>
          <w:color w:val="444444"/>
        </w:rPr>
        <w:br/>
        <w:t>Prova solo ad amarti</w:t>
      </w:r>
    </w:p>
    <w:p w:rsidR="008C025D" w:rsidRPr="00E17347" w:rsidRDefault="008C025D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</w:rPr>
      </w:pPr>
      <w:r w:rsidRPr="00E17347">
        <w:rPr>
          <w:rFonts w:asciiTheme="minorHAnsi" w:hAnsiTheme="minorHAnsi" w:cstheme="minorHAnsi"/>
          <w:color w:val="444444"/>
        </w:rPr>
        <w:t>Prima di non essere sincera</w:t>
      </w:r>
      <w:r w:rsidRPr="00E17347">
        <w:rPr>
          <w:rFonts w:asciiTheme="minorHAnsi" w:hAnsiTheme="minorHAnsi" w:cstheme="minorHAnsi"/>
          <w:color w:val="444444"/>
        </w:rPr>
        <w:br/>
        <w:t>Pensa che ti tradisci solo tu</w:t>
      </w:r>
      <w:r w:rsidRPr="00E17347">
        <w:rPr>
          <w:rFonts w:asciiTheme="minorHAnsi" w:hAnsiTheme="minorHAnsi" w:cstheme="minorHAnsi"/>
          <w:color w:val="444444"/>
        </w:rPr>
        <w:br/>
        <w:t>Prima di pretendere qualcosa</w:t>
      </w:r>
      <w:r w:rsidRPr="00E17347">
        <w:rPr>
          <w:rFonts w:asciiTheme="minorHAnsi" w:hAnsiTheme="minorHAnsi" w:cstheme="minorHAnsi"/>
          <w:color w:val="444444"/>
        </w:rPr>
        <w:br/>
        <w:t>Prova a pensare a quello che</w:t>
      </w:r>
      <w:r w:rsidRPr="00E17347">
        <w:rPr>
          <w:rFonts w:ascii="Calibri" w:hAnsi="Calibri" w:cs="Calibri"/>
          <w:color w:val="444444"/>
        </w:rPr>
        <w:t xml:space="preserve"> </w:t>
      </w:r>
      <w:r w:rsidRPr="00E17347">
        <w:rPr>
          <w:rFonts w:asciiTheme="minorHAnsi" w:hAnsiTheme="minorHAnsi" w:cstheme="minorHAnsi"/>
          <w:color w:val="444444"/>
        </w:rPr>
        <w:t>dai tu.</w:t>
      </w:r>
    </w:p>
    <w:p w:rsidR="008C025D" w:rsidRPr="00E17347" w:rsidRDefault="008C025D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</w:rPr>
      </w:pPr>
      <w:r w:rsidRPr="00E17347">
        <w:rPr>
          <w:rFonts w:asciiTheme="minorHAnsi" w:hAnsiTheme="minorHAnsi" w:cstheme="minorHAnsi"/>
          <w:color w:val="444444"/>
        </w:rPr>
        <w:t>Non è facile però È tutto qui</w:t>
      </w:r>
      <w:r w:rsidRPr="00E17347">
        <w:rPr>
          <w:rFonts w:asciiTheme="minorHAnsi" w:hAnsiTheme="minorHAnsi" w:cstheme="minorHAnsi"/>
          <w:color w:val="444444"/>
        </w:rPr>
        <w:br/>
        <w:t>Non è facile però È tutto qui</w:t>
      </w:r>
      <w:r w:rsidRPr="00E17347">
        <w:rPr>
          <w:rFonts w:asciiTheme="minorHAnsi" w:hAnsiTheme="minorHAnsi" w:cstheme="minorHAnsi"/>
          <w:color w:val="444444"/>
        </w:rPr>
        <w:br/>
        <w:t>Non è facile però È tutto qui</w:t>
      </w:r>
    </w:p>
    <w:p w:rsidR="008C025D" w:rsidRDefault="008C025D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</w:rPr>
      </w:pPr>
      <w:r w:rsidRPr="00E17347">
        <w:rPr>
          <w:rFonts w:asciiTheme="minorHAnsi" w:hAnsiTheme="minorHAnsi" w:cstheme="minorHAnsi"/>
          <w:color w:val="444444"/>
        </w:rPr>
        <w:lastRenderedPageBreak/>
        <w:t>Prima di pretendere qualcosa</w:t>
      </w:r>
      <w:r w:rsidRPr="00E17347">
        <w:rPr>
          <w:rFonts w:asciiTheme="minorHAnsi" w:hAnsiTheme="minorHAnsi" w:cstheme="minorHAnsi"/>
          <w:color w:val="444444"/>
        </w:rPr>
        <w:br/>
        <w:t>Prova a pensare a quello che dai tu.</w:t>
      </w:r>
    </w:p>
    <w:p w:rsidR="00B05A9F" w:rsidRDefault="00B05A9F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</w:rPr>
      </w:pPr>
      <w:r>
        <w:rPr>
          <w:rFonts w:asciiTheme="minorHAnsi" w:hAnsiTheme="minorHAnsi" w:cstheme="minorHAnsi"/>
          <w:color w:val="444444"/>
        </w:rPr>
        <w:t>---------------------------------------------------------------------------------------------------------------------------------</w:t>
      </w:r>
    </w:p>
    <w:p w:rsidR="00E17347" w:rsidRDefault="00B05A9F" w:rsidP="00B05A9F">
      <w:pPr>
        <w:pStyle w:val="NormaleWeb"/>
        <w:shd w:val="clear" w:color="auto" w:fill="FFFFFF"/>
        <w:spacing w:before="300" w:beforeAutospacing="0" w:after="450" w:afterAutospacing="0"/>
        <w:jc w:val="both"/>
        <w:textAlignment w:val="baseline"/>
        <w:rPr>
          <w:rFonts w:asciiTheme="minorHAnsi" w:hAnsiTheme="minorHAnsi" w:cstheme="minorHAnsi"/>
          <w:color w:val="444444"/>
          <w:sz w:val="28"/>
          <w:szCs w:val="28"/>
        </w:rPr>
      </w:pPr>
      <w:r>
        <w:rPr>
          <w:rFonts w:asciiTheme="minorHAnsi" w:hAnsiTheme="minorHAnsi" w:cstheme="minorHAnsi"/>
          <w:color w:val="444444"/>
          <w:sz w:val="28"/>
          <w:szCs w:val="28"/>
        </w:rPr>
        <w:t>Il testo della canzone ci f</w:t>
      </w:r>
      <w:r w:rsidR="00E17347" w:rsidRPr="00E17347">
        <w:rPr>
          <w:rFonts w:asciiTheme="minorHAnsi" w:hAnsiTheme="minorHAnsi" w:cstheme="minorHAnsi"/>
          <w:color w:val="444444"/>
          <w:sz w:val="28"/>
          <w:szCs w:val="28"/>
        </w:rPr>
        <w:t>a riflettere prima di scegliere un comportamento,</w:t>
      </w:r>
      <w:r w:rsidR="00E17347">
        <w:rPr>
          <w:rFonts w:asciiTheme="minorHAnsi" w:hAnsiTheme="minorHAnsi" w:cstheme="minorHAnsi"/>
          <w:color w:val="444444"/>
          <w:sz w:val="28"/>
          <w:szCs w:val="28"/>
        </w:rPr>
        <w:t xml:space="preserve"> partendo dal punto di vista dell’altro, di chi riceve gli effetti del nostro agire.</w:t>
      </w:r>
    </w:p>
    <w:p w:rsidR="00E17347" w:rsidRDefault="00E17347" w:rsidP="00B05A9F">
      <w:pPr>
        <w:pStyle w:val="NormaleWeb"/>
        <w:shd w:val="clear" w:color="auto" w:fill="FFFFFF"/>
        <w:spacing w:before="300" w:beforeAutospacing="0" w:after="450" w:afterAutospacing="0"/>
        <w:jc w:val="both"/>
        <w:textAlignment w:val="baseline"/>
        <w:rPr>
          <w:rFonts w:asciiTheme="minorHAnsi" w:hAnsiTheme="minorHAnsi" w:cstheme="minorHAnsi"/>
          <w:color w:val="444444"/>
          <w:sz w:val="28"/>
          <w:szCs w:val="28"/>
        </w:rPr>
      </w:pPr>
      <w:r>
        <w:rPr>
          <w:rFonts w:asciiTheme="minorHAnsi" w:hAnsiTheme="minorHAnsi" w:cstheme="minorHAnsi"/>
          <w:color w:val="444444"/>
          <w:sz w:val="28"/>
          <w:szCs w:val="28"/>
        </w:rPr>
        <w:t>Ci invita inoltre a riflettere sugli effetti che produce in no</w:t>
      </w:r>
      <w:r w:rsidR="00B05A9F">
        <w:rPr>
          <w:rFonts w:asciiTheme="minorHAnsi" w:hAnsiTheme="minorHAnsi" w:cstheme="minorHAnsi"/>
          <w:color w:val="444444"/>
          <w:sz w:val="28"/>
          <w:szCs w:val="28"/>
        </w:rPr>
        <w:t xml:space="preserve">i, costringendoci a discernere il nostro </w:t>
      </w:r>
      <w:r>
        <w:rPr>
          <w:rFonts w:asciiTheme="minorHAnsi" w:hAnsiTheme="minorHAnsi" w:cstheme="minorHAnsi"/>
          <w:color w:val="444444"/>
          <w:sz w:val="28"/>
          <w:szCs w:val="28"/>
        </w:rPr>
        <w:t>agire per bisogno (di riconoscimento, d</w:t>
      </w:r>
      <w:r w:rsidR="00B05A9F">
        <w:rPr>
          <w:rFonts w:asciiTheme="minorHAnsi" w:hAnsiTheme="minorHAnsi" w:cstheme="minorHAnsi"/>
          <w:color w:val="444444"/>
          <w:sz w:val="28"/>
          <w:szCs w:val="28"/>
        </w:rPr>
        <w:t>i stima, di affetto, di piacere</w:t>
      </w:r>
      <w:r>
        <w:rPr>
          <w:rFonts w:asciiTheme="minorHAnsi" w:hAnsiTheme="minorHAnsi" w:cstheme="minorHAnsi"/>
          <w:color w:val="444444"/>
          <w:sz w:val="28"/>
          <w:szCs w:val="28"/>
        </w:rPr>
        <w:t>) e l’</w:t>
      </w:r>
      <w:r w:rsidR="00B05A9F">
        <w:rPr>
          <w:rFonts w:asciiTheme="minorHAnsi" w:hAnsiTheme="minorHAnsi" w:cstheme="minorHAnsi"/>
          <w:color w:val="444444"/>
          <w:sz w:val="28"/>
          <w:szCs w:val="28"/>
        </w:rPr>
        <w:t>agire guidato da desiderio di oblazione autentica.</w:t>
      </w:r>
    </w:p>
    <w:p w:rsidR="00B05A9F" w:rsidRDefault="00B05A9F" w:rsidP="00B05A9F">
      <w:pPr>
        <w:pStyle w:val="NormaleWeb"/>
        <w:shd w:val="clear" w:color="auto" w:fill="FFFFFF"/>
        <w:spacing w:before="300" w:beforeAutospacing="0" w:after="450" w:afterAutospacing="0"/>
        <w:jc w:val="both"/>
        <w:textAlignment w:val="baseline"/>
        <w:rPr>
          <w:rFonts w:asciiTheme="minorHAnsi" w:hAnsiTheme="minorHAnsi" w:cstheme="minorHAnsi"/>
          <w:color w:val="444444"/>
          <w:sz w:val="28"/>
          <w:szCs w:val="28"/>
        </w:rPr>
      </w:pPr>
      <w:r>
        <w:rPr>
          <w:rFonts w:asciiTheme="minorHAnsi" w:hAnsiTheme="minorHAnsi" w:cstheme="minorHAnsi"/>
          <w:color w:val="444444"/>
          <w:sz w:val="28"/>
          <w:szCs w:val="28"/>
        </w:rPr>
        <w:t>In un tempo in cui l’unico criterio di discerniment</w:t>
      </w:r>
      <w:r w:rsidR="00EA1ED2">
        <w:rPr>
          <w:rFonts w:asciiTheme="minorHAnsi" w:hAnsiTheme="minorHAnsi" w:cstheme="minorHAnsi"/>
          <w:color w:val="444444"/>
          <w:sz w:val="28"/>
          <w:szCs w:val="28"/>
        </w:rPr>
        <w:t>o sembra essere</w:t>
      </w:r>
      <w:r>
        <w:rPr>
          <w:rFonts w:asciiTheme="minorHAnsi" w:hAnsiTheme="minorHAnsi" w:cstheme="minorHAnsi"/>
          <w:color w:val="444444"/>
          <w:sz w:val="28"/>
          <w:szCs w:val="28"/>
        </w:rPr>
        <w:t xml:space="preserve"> il livello del gradimento (mi piace/non mi piace), il testo invita così ad un discernimento più profondo, che illuminando le relazioni, smaschera le ambiguità e gli equivoci e po</w:t>
      </w:r>
      <w:r w:rsidR="00EA1ED2">
        <w:rPr>
          <w:rFonts w:asciiTheme="minorHAnsi" w:hAnsiTheme="minorHAnsi" w:cstheme="minorHAnsi"/>
          <w:color w:val="444444"/>
          <w:sz w:val="28"/>
          <w:szCs w:val="28"/>
        </w:rPr>
        <w:t xml:space="preserve">rta alla luce il possibile bene, la verità dell’amore nella relazione. </w:t>
      </w:r>
    </w:p>
    <w:p w:rsidR="00B05A9F" w:rsidRDefault="00B05A9F" w:rsidP="00B05A9F">
      <w:pPr>
        <w:pStyle w:val="NormaleWeb"/>
        <w:shd w:val="clear" w:color="auto" w:fill="FFFFFF"/>
        <w:spacing w:before="300" w:beforeAutospacing="0" w:after="450" w:afterAutospacing="0"/>
        <w:jc w:val="both"/>
        <w:textAlignment w:val="baseline"/>
        <w:rPr>
          <w:rFonts w:asciiTheme="minorHAnsi" w:hAnsiTheme="minorHAnsi" w:cstheme="minorHAnsi"/>
          <w:color w:val="444444"/>
          <w:sz w:val="28"/>
          <w:szCs w:val="28"/>
        </w:rPr>
      </w:pPr>
      <w:r>
        <w:rPr>
          <w:rFonts w:asciiTheme="minorHAnsi" w:hAnsiTheme="minorHAnsi" w:cstheme="minorHAnsi"/>
          <w:color w:val="444444"/>
          <w:sz w:val="28"/>
          <w:szCs w:val="28"/>
        </w:rPr>
        <w:t>Rileggendo il testo con attenzione, proviamo a riconoscere situazioni in cui questo discernimento ci è stato necessario</w:t>
      </w:r>
      <w:r w:rsidR="00EA1ED2">
        <w:rPr>
          <w:rFonts w:asciiTheme="minorHAnsi" w:hAnsiTheme="minorHAnsi" w:cstheme="minorHAnsi"/>
          <w:color w:val="444444"/>
          <w:sz w:val="28"/>
          <w:szCs w:val="28"/>
        </w:rPr>
        <w:t xml:space="preserve"> a riconoscere per sé il bene e il male</w:t>
      </w:r>
      <w:r>
        <w:rPr>
          <w:rFonts w:asciiTheme="minorHAnsi" w:hAnsiTheme="minorHAnsi" w:cstheme="minorHAnsi"/>
          <w:color w:val="444444"/>
          <w:sz w:val="28"/>
          <w:szCs w:val="28"/>
        </w:rPr>
        <w:t xml:space="preserve"> e condividiamolo nel gruppo.</w:t>
      </w:r>
    </w:p>
    <w:p w:rsidR="004A7DAB" w:rsidRDefault="004A7DAB" w:rsidP="00B05A9F">
      <w:pPr>
        <w:pStyle w:val="NormaleWeb"/>
        <w:shd w:val="clear" w:color="auto" w:fill="FFFFFF"/>
        <w:spacing w:before="300" w:beforeAutospacing="0" w:after="450" w:afterAutospacing="0"/>
        <w:jc w:val="both"/>
        <w:textAlignment w:val="baseline"/>
        <w:rPr>
          <w:rFonts w:asciiTheme="minorHAnsi" w:hAnsiTheme="minorHAnsi" w:cstheme="minorHAnsi"/>
          <w:color w:val="444444"/>
          <w:sz w:val="28"/>
          <w:szCs w:val="28"/>
        </w:rPr>
      </w:pPr>
      <w:bookmarkStart w:id="0" w:name="_GoBack"/>
      <w:bookmarkEnd w:id="0"/>
    </w:p>
    <w:p w:rsidR="00B05A9F" w:rsidRDefault="00B05A9F" w:rsidP="00B05A9F">
      <w:pPr>
        <w:pStyle w:val="NormaleWeb"/>
        <w:shd w:val="clear" w:color="auto" w:fill="FFFFFF"/>
        <w:spacing w:before="300" w:beforeAutospacing="0" w:after="450" w:afterAutospacing="0"/>
        <w:jc w:val="both"/>
        <w:textAlignment w:val="baseline"/>
        <w:rPr>
          <w:rFonts w:asciiTheme="minorHAnsi" w:hAnsiTheme="minorHAnsi" w:cstheme="minorHAnsi"/>
          <w:color w:val="444444"/>
          <w:sz w:val="28"/>
          <w:szCs w:val="28"/>
        </w:rPr>
      </w:pPr>
    </w:p>
    <w:p w:rsidR="00B05A9F" w:rsidRPr="00E17347" w:rsidRDefault="00B05A9F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  <w:sz w:val="28"/>
          <w:szCs w:val="28"/>
        </w:rPr>
      </w:pPr>
    </w:p>
    <w:p w:rsidR="00E17347" w:rsidRDefault="00E17347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  <w:sz w:val="28"/>
          <w:szCs w:val="28"/>
        </w:rPr>
      </w:pPr>
    </w:p>
    <w:p w:rsidR="00E17347" w:rsidRPr="008C025D" w:rsidRDefault="00E17347" w:rsidP="008C025D">
      <w:pPr>
        <w:pStyle w:val="NormaleWeb"/>
        <w:shd w:val="clear" w:color="auto" w:fill="FFFFFF"/>
        <w:spacing w:before="300" w:beforeAutospacing="0" w:after="450" w:afterAutospacing="0"/>
        <w:textAlignment w:val="baseline"/>
        <w:rPr>
          <w:rFonts w:asciiTheme="minorHAnsi" w:hAnsiTheme="minorHAnsi" w:cstheme="minorHAnsi"/>
          <w:color w:val="444444"/>
          <w:sz w:val="28"/>
          <w:szCs w:val="28"/>
        </w:rPr>
      </w:pPr>
    </w:p>
    <w:p w:rsidR="008C025D" w:rsidRPr="008C025D" w:rsidRDefault="008C025D">
      <w:pPr>
        <w:rPr>
          <w:sz w:val="28"/>
          <w:szCs w:val="28"/>
        </w:rPr>
      </w:pPr>
    </w:p>
    <w:p w:rsidR="008C025D" w:rsidRPr="008C025D" w:rsidRDefault="008C025D">
      <w:pPr>
        <w:rPr>
          <w:sz w:val="28"/>
          <w:szCs w:val="28"/>
        </w:rPr>
      </w:pPr>
    </w:p>
    <w:sectPr w:rsidR="008C025D" w:rsidRPr="008C02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25D"/>
    <w:rsid w:val="0017401C"/>
    <w:rsid w:val="004A7DAB"/>
    <w:rsid w:val="008C025D"/>
    <w:rsid w:val="00B05A9F"/>
    <w:rsid w:val="00E17347"/>
    <w:rsid w:val="00EA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3D3F23-339C-461A-B94D-23C288A2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C0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C02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fABiEMP7qVk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3</cp:revision>
  <dcterms:created xsi:type="dcterms:W3CDTF">2018-09-30T20:44:00Z</dcterms:created>
  <dcterms:modified xsi:type="dcterms:W3CDTF">2018-10-01T17:48:00Z</dcterms:modified>
</cp:coreProperties>
</file>