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90" w:rsidRPr="00B76701" w:rsidRDefault="000C297E">
      <w:pPr>
        <w:rPr>
          <w:sz w:val="36"/>
          <w:szCs w:val="36"/>
        </w:rPr>
      </w:pPr>
      <w:r>
        <w:rPr>
          <w:sz w:val="36"/>
          <w:szCs w:val="36"/>
        </w:rPr>
        <w:t>ALLEGATO 5</w:t>
      </w:r>
    </w:p>
    <w:p w:rsidR="00B76701" w:rsidRDefault="00B76701"/>
    <w:p w:rsidR="00B76701" w:rsidRDefault="00B76701">
      <w:pPr>
        <w:rPr>
          <w:sz w:val="48"/>
          <w:szCs w:val="48"/>
        </w:rPr>
      </w:pPr>
      <w:r w:rsidRPr="00B76701">
        <w:rPr>
          <w:sz w:val="48"/>
          <w:szCs w:val="48"/>
        </w:rPr>
        <w:t xml:space="preserve">COSA DICE LA PAROLA </w:t>
      </w:r>
      <w:r w:rsidRPr="00DF6E39">
        <w:rPr>
          <w:i/>
          <w:sz w:val="48"/>
          <w:szCs w:val="48"/>
          <w:u w:val="single"/>
        </w:rPr>
        <w:t>ALLA</w:t>
      </w:r>
      <w:r w:rsidRPr="00B76701">
        <w:rPr>
          <w:sz w:val="48"/>
          <w:szCs w:val="48"/>
        </w:rPr>
        <w:t xml:space="preserve"> MIA VITA</w:t>
      </w:r>
    </w:p>
    <w:p w:rsidR="007C27D9" w:rsidRDefault="007C27D9">
      <w:pPr>
        <w:rPr>
          <w:sz w:val="28"/>
          <w:szCs w:val="28"/>
        </w:rPr>
      </w:pPr>
    </w:p>
    <w:p w:rsidR="007C27D9" w:rsidRDefault="007C27D9" w:rsidP="00E02CE3">
      <w:pPr>
        <w:jc w:val="both"/>
        <w:rPr>
          <w:sz w:val="28"/>
          <w:szCs w:val="28"/>
        </w:rPr>
      </w:pPr>
      <w:r>
        <w:rPr>
          <w:sz w:val="28"/>
          <w:szCs w:val="28"/>
        </w:rPr>
        <w:t>Il Vangelo ci presenta l’appello da parte di Gesù per imparare a leggere i segni dei tempi.</w:t>
      </w:r>
    </w:p>
    <w:p w:rsidR="007C27D9" w:rsidRDefault="007C27D9" w:rsidP="00E02CE3">
      <w:pPr>
        <w:jc w:val="both"/>
        <w:rPr>
          <w:sz w:val="28"/>
          <w:szCs w:val="28"/>
        </w:rPr>
      </w:pPr>
      <w:r>
        <w:rPr>
          <w:sz w:val="28"/>
          <w:szCs w:val="28"/>
        </w:rPr>
        <w:t>I contadini della Galilea sapevano prevedere il tempo meteorologico: quando soffiava il vento del Mediterraneo si prevedeva l’arrivo della pioggia; se invece il vento proveniva dal deserto meridionale dell’Arabia, preannunciava il caldo. Gesù dà voce ad un’esperienza umana universale. Molte persone, ciascuna nel suo paese e nella sua regione, sanno leggere l’aspetto del cielo e della terra, soprattutto quanti sono abituati a vivere in contatto con la natura, perché lavorano la terra e dipendono da essa. D’altra parte il corpo e l’umore delle persone segnalano con delle variazioni quando c’è minaccia di pioggia o quando il tempo comincia a cambiare: i proverbi, espressione della saggezza popolare, raccontano come i segni del tempo si sentano con il corpo e si vedano nel cielo.</w:t>
      </w:r>
    </w:p>
    <w:p w:rsidR="007C27D9" w:rsidRDefault="007C27D9" w:rsidP="00E02CE3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A questo sentire si aggiunge però un “saper valutare dopo aver visto”, espresso nel testo evangelico dal verbo </w:t>
      </w:r>
      <w:proofErr w:type="spellStart"/>
      <w:r w:rsidRPr="007C27D9">
        <w:rPr>
          <w:i/>
          <w:sz w:val="28"/>
          <w:szCs w:val="28"/>
        </w:rPr>
        <w:t>dokimazo</w:t>
      </w:r>
      <w:proofErr w:type="spellEnd"/>
      <w:r>
        <w:rPr>
          <w:i/>
          <w:sz w:val="28"/>
          <w:szCs w:val="28"/>
        </w:rPr>
        <w:t>: si osserva, si constata e poi si trae una conclusione, si formula un giudizio.</w:t>
      </w:r>
    </w:p>
    <w:p w:rsidR="007C27D9" w:rsidRDefault="000532B8" w:rsidP="00E02CE3">
      <w:pPr>
        <w:jc w:val="both"/>
        <w:rPr>
          <w:sz w:val="28"/>
          <w:szCs w:val="28"/>
        </w:rPr>
      </w:pPr>
      <w:r>
        <w:rPr>
          <w:sz w:val="28"/>
          <w:szCs w:val="28"/>
        </w:rPr>
        <w:t>Gesù, dunque, si riferisce all’esperienza umana più immediata, alla contemplazione della natura, una delle fonti più importanti della conoscenza e dell’esperienza che lui stesso aveva di Dio. Fu la contemplazione della natura ciò che lo aiutò a scoprire aspetti nuovi della fede e nella storia della sua gente. Dalla constatazione dell’universale capacità di interpretare il tempo meteorologico, Gesù ricava una dura amonizione: “Ipocriti! Sapete giudicare l’aspetto della terra e del cielo, come mai questo tempo non sapete giudicarlo?”</w:t>
      </w:r>
      <w:r w:rsidR="00E02CE3"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v</w:t>
      </w:r>
      <w:proofErr w:type="gramEnd"/>
      <w:r>
        <w:rPr>
          <w:sz w:val="28"/>
          <w:szCs w:val="28"/>
        </w:rPr>
        <w:t xml:space="preserve"> 56 ). Il rimprovero di Gesù è aspro. L’accusa di ipocrisia implica un’ignoranza colpevole, dovuta alla cattiva volontà: i suoi connazionali avevano la possibilità di </w:t>
      </w:r>
      <w:r w:rsidR="00E02CE3">
        <w:rPr>
          <w:sz w:val="28"/>
          <w:szCs w:val="28"/>
        </w:rPr>
        <w:t>discernere il tempo decisivo</w:t>
      </w:r>
      <w:r>
        <w:rPr>
          <w:sz w:val="28"/>
          <w:szCs w:val="28"/>
        </w:rPr>
        <w:t xml:space="preserve"> </w:t>
      </w:r>
      <w:r w:rsidR="00E02CE3">
        <w:rPr>
          <w:sz w:val="28"/>
          <w:szCs w:val="28"/>
        </w:rPr>
        <w:t>(</w:t>
      </w:r>
      <w:proofErr w:type="spellStart"/>
      <w:proofErr w:type="gramStart"/>
      <w:r>
        <w:rPr>
          <w:sz w:val="28"/>
          <w:szCs w:val="28"/>
        </w:rPr>
        <w:t>kairòs</w:t>
      </w:r>
      <w:proofErr w:type="spellEnd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della salvezza nella sua missione, ma non lo fecero, perché ciò avrebbe significato mettere in discussione le loro sicurezze basate sul culto del tempio e sull’osservanza della legge.</w:t>
      </w:r>
    </w:p>
    <w:p w:rsidR="000532B8" w:rsidRDefault="000532B8" w:rsidP="00E02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Il Vangelo gioca su due significati molto diversi della parola “tempo”: </w:t>
      </w:r>
      <w:proofErr w:type="spellStart"/>
      <w:r w:rsidRPr="000532B8">
        <w:rPr>
          <w:i/>
          <w:sz w:val="28"/>
          <w:szCs w:val="28"/>
        </w:rPr>
        <w:t>kronos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è il tempo che scorre, il tempo degli eventi umani, mentre </w:t>
      </w:r>
      <w:proofErr w:type="spellStart"/>
      <w:r w:rsidRPr="000532B8">
        <w:rPr>
          <w:i/>
          <w:sz w:val="28"/>
          <w:szCs w:val="28"/>
        </w:rPr>
        <w:t>kairòs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è il tempo decisivo, il tempo di Dio, il tempo della salvezza. </w:t>
      </w:r>
      <w:r w:rsidR="004D2EC7">
        <w:rPr>
          <w:sz w:val="28"/>
          <w:szCs w:val="28"/>
        </w:rPr>
        <w:t xml:space="preserve">Come se il Signore dicesse che utilizziamo </w:t>
      </w:r>
      <w:r w:rsidR="004D2EC7">
        <w:rPr>
          <w:sz w:val="28"/>
          <w:szCs w:val="28"/>
        </w:rPr>
        <w:lastRenderedPageBreak/>
        <w:t xml:space="preserve">quotidianamente le nostre capacità di discernimento, di valutazione per comprendere e giudicare aspetti concreti della vita, ciò che ci serve per mangiare, ma non per cogliere e comprendere la presenza di Dio nel nostro tempo, cosa altrettanto essenziale per la vita. </w:t>
      </w:r>
    </w:p>
    <w:p w:rsidR="004D2EC7" w:rsidRDefault="004D2EC7" w:rsidP="00E02CE3">
      <w:pPr>
        <w:jc w:val="both"/>
        <w:rPr>
          <w:sz w:val="28"/>
          <w:szCs w:val="28"/>
        </w:rPr>
      </w:pPr>
      <w:r>
        <w:rPr>
          <w:sz w:val="28"/>
          <w:szCs w:val="28"/>
        </w:rPr>
        <w:t>L’atto del discernere, secondo il Vangelo, prevede dunque le tappe del veder</w:t>
      </w:r>
      <w:r w:rsidR="00E02CE3">
        <w:rPr>
          <w:sz w:val="28"/>
          <w:szCs w:val="28"/>
        </w:rPr>
        <w:t xml:space="preserve">e, del valutare, del decidersi </w:t>
      </w:r>
      <w:r>
        <w:rPr>
          <w:sz w:val="28"/>
          <w:szCs w:val="28"/>
        </w:rPr>
        <w:t xml:space="preserve">e dell’attuare la deliberazione. Ognuna di queste tappe esige che si adotti il punto di vista del </w:t>
      </w:r>
      <w:proofErr w:type="spellStart"/>
      <w:r>
        <w:rPr>
          <w:i/>
          <w:sz w:val="28"/>
          <w:szCs w:val="28"/>
        </w:rPr>
        <w:t>kairò</w:t>
      </w:r>
      <w:r w:rsidRPr="004D2EC7">
        <w:rPr>
          <w:i/>
          <w:sz w:val="28"/>
          <w:szCs w:val="28"/>
        </w:rPr>
        <w:t>s</w:t>
      </w:r>
      <w:proofErr w:type="spellEnd"/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della storia della salvezza. Restare con lo sguardo su una temporalità umana non consente di cogliere i segni dei tempi nell’orizzonte della speranza.</w:t>
      </w:r>
    </w:p>
    <w:p w:rsidR="004D2EC7" w:rsidRDefault="004D2EC7" w:rsidP="00E02CE3">
      <w:pPr>
        <w:jc w:val="both"/>
        <w:rPr>
          <w:sz w:val="28"/>
          <w:szCs w:val="28"/>
        </w:rPr>
      </w:pPr>
      <w:r>
        <w:rPr>
          <w:sz w:val="28"/>
          <w:szCs w:val="28"/>
        </w:rPr>
        <w:t>La conclusione è provocatoria: “E perché non giudicate da voi stessi ciò che è giusto?</w:t>
      </w:r>
      <w:r w:rsidR="00E02CE3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="00E02CE3">
        <w:rPr>
          <w:sz w:val="28"/>
          <w:szCs w:val="28"/>
        </w:rPr>
        <w:t>(</w:t>
      </w:r>
      <w:bookmarkStart w:id="0" w:name="_GoBack"/>
      <w:bookmarkEnd w:id="0"/>
      <w:r>
        <w:rPr>
          <w:sz w:val="28"/>
          <w:szCs w:val="28"/>
        </w:rPr>
        <w:t xml:space="preserve">v 57 ). Non saper giudicare il </w:t>
      </w:r>
      <w:proofErr w:type="spellStart"/>
      <w:r w:rsidRPr="00E02CE3">
        <w:rPr>
          <w:i/>
          <w:sz w:val="28"/>
          <w:szCs w:val="28"/>
        </w:rPr>
        <w:t>kairòs</w:t>
      </w:r>
      <w:proofErr w:type="spellEnd"/>
      <w:r>
        <w:rPr>
          <w:sz w:val="28"/>
          <w:szCs w:val="28"/>
        </w:rPr>
        <w:t xml:space="preserve"> significa non saper riconoscere l’opera di Dio in questo tempo: egli opera in ogni tempo, come nel passato così nel presente e nel futuro.</w:t>
      </w:r>
    </w:p>
    <w:p w:rsidR="004D2EC7" w:rsidRPr="004D2EC7" w:rsidRDefault="004D2EC7" w:rsidP="00E02CE3">
      <w:pPr>
        <w:jc w:val="both"/>
        <w:rPr>
          <w:sz w:val="28"/>
          <w:szCs w:val="28"/>
        </w:rPr>
      </w:pPr>
      <w:r>
        <w:rPr>
          <w:sz w:val="28"/>
          <w:szCs w:val="28"/>
        </w:rPr>
        <w:t>Gesù parla alle folle: Luca vuol mostrare così che il discernimento è alla portata di tutti. Per cogliere la presenza di Dio in questo mondo non c’è bisogno di una particolare rivelazione: sono necessari la disponibilità e l’umana capacità di osservazione e di valutazione.</w:t>
      </w:r>
    </w:p>
    <w:p w:rsidR="007C27D9" w:rsidRPr="007C27D9" w:rsidRDefault="007C27D9" w:rsidP="00E02CE3">
      <w:pPr>
        <w:jc w:val="both"/>
        <w:rPr>
          <w:i/>
          <w:sz w:val="28"/>
          <w:szCs w:val="28"/>
        </w:rPr>
      </w:pPr>
    </w:p>
    <w:sectPr w:rsidR="007C27D9" w:rsidRPr="007C27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701"/>
    <w:rsid w:val="000532B8"/>
    <w:rsid w:val="000C297E"/>
    <w:rsid w:val="004D2EC7"/>
    <w:rsid w:val="007C27D9"/>
    <w:rsid w:val="00AF4990"/>
    <w:rsid w:val="00B76701"/>
    <w:rsid w:val="00DF6E39"/>
    <w:rsid w:val="00E0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A5D95E-F5D7-47E7-B1AE-67ABB2E1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8</cp:revision>
  <dcterms:created xsi:type="dcterms:W3CDTF">2018-10-02T16:59:00Z</dcterms:created>
  <dcterms:modified xsi:type="dcterms:W3CDTF">2018-10-02T22:37:00Z</dcterms:modified>
</cp:coreProperties>
</file>