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0DC" w:rsidRPr="00A940DC" w:rsidRDefault="00602684">
      <w:pPr>
        <w:rPr>
          <w:sz w:val="36"/>
          <w:szCs w:val="36"/>
        </w:rPr>
      </w:pPr>
      <w:r w:rsidRPr="00A940DC">
        <w:rPr>
          <w:sz w:val="36"/>
          <w:szCs w:val="36"/>
        </w:rPr>
        <w:t>ALLEGATO 9</w:t>
      </w:r>
    </w:p>
    <w:p w:rsidR="00F839BD" w:rsidRDefault="00F839BD" w:rsidP="00A940DC">
      <w:pPr>
        <w:jc w:val="both"/>
        <w:rPr>
          <w:rFonts w:ascii="Arial" w:eastAsia="Times New Roman" w:hAnsi="Arial" w:cs="Arial"/>
          <w:color w:val="000000"/>
          <w:spacing w:val="15"/>
          <w:sz w:val="32"/>
          <w:szCs w:val="32"/>
          <w:shd w:val="clear" w:color="auto" w:fill="FFFFFF"/>
          <w:lang w:eastAsia="it-IT"/>
        </w:rPr>
      </w:pPr>
    </w:p>
    <w:p w:rsidR="00F839BD" w:rsidRDefault="00F839BD" w:rsidP="000A400B">
      <w:pPr>
        <w:rPr>
          <w:rFonts w:ascii="Arial" w:eastAsia="Times New Roman" w:hAnsi="Arial" w:cs="Arial"/>
          <w:color w:val="000000"/>
          <w:spacing w:val="15"/>
          <w:sz w:val="40"/>
          <w:szCs w:val="40"/>
          <w:shd w:val="clear" w:color="auto" w:fill="FFFFFF"/>
          <w:lang w:eastAsia="it-IT"/>
        </w:rPr>
      </w:pPr>
      <w:r w:rsidRPr="000A400B">
        <w:rPr>
          <w:rFonts w:ascii="Arial" w:eastAsia="Times New Roman" w:hAnsi="Arial" w:cs="Arial"/>
          <w:color w:val="000000"/>
          <w:spacing w:val="15"/>
          <w:sz w:val="40"/>
          <w:szCs w:val="40"/>
          <w:shd w:val="clear" w:color="auto" w:fill="FFFFFF"/>
          <w:lang w:eastAsia="it-IT"/>
        </w:rPr>
        <w:t>ESERCIZIO PERSONALE DI DISCERNIMENTO</w:t>
      </w:r>
    </w:p>
    <w:p w:rsidR="000A400B" w:rsidRPr="000A400B" w:rsidRDefault="000A400B" w:rsidP="000A400B">
      <w:pPr>
        <w:rPr>
          <w:rFonts w:ascii="Arial" w:eastAsia="Times New Roman" w:hAnsi="Arial" w:cs="Arial"/>
          <w:color w:val="000000"/>
          <w:spacing w:val="15"/>
          <w:sz w:val="40"/>
          <w:szCs w:val="40"/>
          <w:shd w:val="clear" w:color="auto" w:fill="FFFFFF"/>
          <w:lang w:eastAsia="it-IT"/>
        </w:rPr>
      </w:pPr>
    </w:p>
    <w:p w:rsidR="00F839BD" w:rsidRDefault="00F839BD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z w:val="32"/>
          <w:szCs w:val="32"/>
          <w:shd w:val="clear" w:color="auto" w:fill="FFFFFF"/>
          <w:lang w:eastAsia="it-IT"/>
        </w:rPr>
        <w:t xml:space="preserve">“Il discernimento non è una caccia al tesoro dove alla fine del gioco possiamo trovare il copione che Dio ha pensato per noi; è invece l’arte attraverso cui costruiamo la nostra risposta alla vita” </w:t>
      </w:r>
      <w:r w:rsidRPr="00F839BD"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(</w:t>
      </w:r>
      <w:proofErr w:type="spellStart"/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G.</w:t>
      </w:r>
      <w:r w:rsidRPr="00F839BD"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Piccolo</w:t>
      </w:r>
      <w:proofErr w:type="spellEnd"/>
      <w:r w:rsidRPr="00F839BD"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 xml:space="preserve">, </w:t>
      </w:r>
      <w:r>
        <w:rPr>
          <w:rFonts w:ascii="Arial" w:eastAsia="Times New Roman" w:hAnsi="Arial" w:cs="Arial"/>
          <w:i/>
          <w:color w:val="000000"/>
          <w:spacing w:val="15"/>
          <w:shd w:val="clear" w:color="auto" w:fill="FFFFFF"/>
          <w:lang w:eastAsia="it-IT"/>
        </w:rPr>
        <w:t xml:space="preserve">Testa o </w:t>
      </w:r>
      <w:proofErr w:type="gramStart"/>
      <w:r>
        <w:rPr>
          <w:rFonts w:ascii="Arial" w:eastAsia="Times New Roman" w:hAnsi="Arial" w:cs="Arial"/>
          <w:i/>
          <w:color w:val="000000"/>
          <w:spacing w:val="15"/>
          <w:shd w:val="clear" w:color="auto" w:fill="FFFFFF"/>
          <w:lang w:eastAsia="it-IT"/>
        </w:rPr>
        <w:t>cuore</w:t>
      </w:r>
      <w:r w:rsidRPr="00F839BD">
        <w:rPr>
          <w:rFonts w:ascii="Arial" w:eastAsia="Times New Roman" w:hAnsi="Arial" w:cs="Arial"/>
          <w:i/>
          <w:color w:val="000000"/>
          <w:spacing w:val="15"/>
          <w:shd w:val="clear" w:color="auto" w:fill="FFFFFF"/>
          <w:lang w:eastAsia="it-IT"/>
        </w:rPr>
        <w:t>?-</w:t>
      </w:r>
      <w:proofErr w:type="gramEnd"/>
      <w:r>
        <w:rPr>
          <w:rFonts w:ascii="Arial" w:eastAsia="Times New Roman" w:hAnsi="Arial" w:cs="Arial"/>
          <w:i/>
          <w:color w:val="000000"/>
          <w:spacing w:val="15"/>
          <w:shd w:val="clear" w:color="auto" w:fill="FFFFFF"/>
          <w:lang w:eastAsia="it-IT"/>
        </w:rPr>
        <w:t xml:space="preserve"> </w:t>
      </w:r>
      <w:r w:rsidRPr="00F839BD">
        <w:rPr>
          <w:rFonts w:ascii="Arial" w:eastAsia="Times New Roman" w:hAnsi="Arial" w:cs="Arial"/>
          <w:i/>
          <w:color w:val="000000"/>
          <w:spacing w:val="15"/>
          <w:shd w:val="clear" w:color="auto" w:fill="FFFFFF"/>
          <w:lang w:eastAsia="it-IT"/>
        </w:rPr>
        <w:t>L’arte del discernimento</w:t>
      </w:r>
      <w:r w:rsidRPr="00F839BD"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, ed. Paoline)</w:t>
      </w:r>
    </w:p>
    <w:p w:rsidR="00F839BD" w:rsidRPr="00615C83" w:rsidRDefault="00F839BD" w:rsidP="00A940DC">
      <w:pPr>
        <w:jc w:val="both"/>
        <w:rPr>
          <w:rFonts w:ascii="Arial" w:eastAsia="Times New Roman" w:hAnsi="Arial" w:cs="Arial"/>
          <w:color w:val="000000"/>
          <w:spacing w:val="15"/>
          <w:sz w:val="24"/>
          <w:szCs w:val="24"/>
          <w:shd w:val="clear" w:color="auto" w:fill="FFFFFF"/>
          <w:lang w:eastAsia="it-IT"/>
        </w:rPr>
      </w:pPr>
      <w:r w:rsidRPr="00615C83">
        <w:rPr>
          <w:rFonts w:ascii="Arial" w:eastAsia="Times New Roman" w:hAnsi="Arial" w:cs="Arial"/>
          <w:color w:val="000000"/>
          <w:spacing w:val="15"/>
          <w:sz w:val="24"/>
          <w:szCs w:val="24"/>
          <w:shd w:val="clear" w:color="auto" w:fill="FFFFFF"/>
          <w:lang w:eastAsia="it-IT"/>
        </w:rPr>
        <w:t>Le scelte si costruiscono, non si scoprono!</w:t>
      </w:r>
    </w:p>
    <w:p w:rsidR="00F839BD" w:rsidRPr="00615C83" w:rsidRDefault="00F839BD" w:rsidP="00A940DC">
      <w:pPr>
        <w:jc w:val="both"/>
        <w:rPr>
          <w:rFonts w:ascii="Arial" w:eastAsia="Times New Roman" w:hAnsi="Arial" w:cs="Arial"/>
          <w:color w:val="000000"/>
          <w:spacing w:val="15"/>
          <w:sz w:val="24"/>
          <w:szCs w:val="24"/>
          <w:shd w:val="clear" w:color="auto" w:fill="FFFFFF"/>
          <w:lang w:eastAsia="it-IT"/>
        </w:rPr>
      </w:pPr>
      <w:r w:rsidRPr="00615C83">
        <w:rPr>
          <w:rFonts w:ascii="Arial" w:eastAsia="Times New Roman" w:hAnsi="Arial" w:cs="Arial"/>
          <w:color w:val="000000"/>
          <w:spacing w:val="15"/>
          <w:sz w:val="24"/>
          <w:szCs w:val="24"/>
          <w:shd w:val="clear" w:color="auto" w:fill="FFFFFF"/>
          <w:lang w:eastAsia="it-IT"/>
        </w:rPr>
        <w:t>Accogliamo prima di tutto la desolazione della nostra vita interiore e/o la consapevolezza della tentazione della sfiducia in noi stessi e nella nostra capacità di opporci al male;</w:t>
      </w:r>
    </w:p>
    <w:p w:rsidR="00F839BD" w:rsidRPr="00615C83" w:rsidRDefault="00326AB9" w:rsidP="00A940DC">
      <w:pPr>
        <w:jc w:val="both"/>
        <w:rPr>
          <w:rFonts w:ascii="Arial" w:eastAsia="Times New Roman" w:hAnsi="Arial" w:cs="Arial"/>
          <w:color w:val="000000"/>
          <w:spacing w:val="15"/>
          <w:sz w:val="24"/>
          <w:szCs w:val="24"/>
          <w:shd w:val="clear" w:color="auto" w:fill="FFFFFF"/>
          <w:lang w:eastAsia="it-IT"/>
        </w:rPr>
      </w:pPr>
      <w:r w:rsidRPr="00615C83">
        <w:rPr>
          <w:rFonts w:ascii="Arial" w:eastAsia="Times New Roman" w:hAnsi="Arial" w:cs="Arial"/>
          <w:color w:val="000000"/>
          <w:spacing w:val="15"/>
          <w:sz w:val="24"/>
          <w:szCs w:val="24"/>
          <w:shd w:val="clear" w:color="auto" w:fill="FFFFFF"/>
          <w:lang w:eastAsia="it-IT"/>
        </w:rPr>
        <w:t>Accettare questa nostra situazione interiore, non vuol dire arrendersi, ma costruire il discernimento sulla capacità di re – agire, agire contra.</w:t>
      </w:r>
    </w:p>
    <w:p w:rsidR="00326AB9" w:rsidRPr="00615C83" w:rsidRDefault="00326AB9" w:rsidP="00A940DC">
      <w:pPr>
        <w:jc w:val="both"/>
        <w:rPr>
          <w:rFonts w:ascii="Arial" w:eastAsia="Times New Roman" w:hAnsi="Arial" w:cs="Arial"/>
          <w:color w:val="000000"/>
          <w:spacing w:val="15"/>
          <w:sz w:val="24"/>
          <w:szCs w:val="24"/>
          <w:shd w:val="clear" w:color="auto" w:fill="FFFFFF"/>
          <w:lang w:eastAsia="it-IT"/>
        </w:rPr>
      </w:pPr>
      <w:r w:rsidRPr="00615C83">
        <w:rPr>
          <w:rFonts w:ascii="Arial" w:eastAsia="Times New Roman" w:hAnsi="Arial" w:cs="Arial"/>
          <w:color w:val="000000"/>
          <w:spacing w:val="15"/>
          <w:sz w:val="24"/>
          <w:szCs w:val="24"/>
          <w:shd w:val="clear" w:color="auto" w:fill="FFFFFF"/>
          <w:lang w:eastAsia="it-IT"/>
        </w:rPr>
        <w:t>La verità su noi stessi, direbbe sant’Ignazio, ci offre il vero tesoro che è la libertà interiore, cioè la condizione necessaria per ogni discernimento. La disponibilità ad accogliere, qualunque sia l’esito del discernimento. Senza questa libertà iniziale, ogni discernimento è falsato fin dall’inizio e non porta a scoprire il vero bene.</w:t>
      </w:r>
    </w:p>
    <w:p w:rsidR="00326AB9" w:rsidRDefault="00326AB9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</w:p>
    <w:p w:rsidR="00326AB9" w:rsidRPr="00615C83" w:rsidRDefault="00326AB9" w:rsidP="00A940DC">
      <w:pPr>
        <w:jc w:val="both"/>
        <w:rPr>
          <w:rFonts w:ascii="Arial" w:eastAsia="Times New Roman" w:hAnsi="Arial" w:cs="Arial"/>
          <w:color w:val="000000"/>
          <w:spacing w:val="15"/>
          <w:sz w:val="28"/>
          <w:szCs w:val="28"/>
          <w:shd w:val="clear" w:color="auto" w:fill="FFFFFF"/>
          <w:lang w:eastAsia="it-IT"/>
        </w:rPr>
      </w:pPr>
      <w:r w:rsidRPr="00615C83">
        <w:rPr>
          <w:rFonts w:ascii="Arial" w:eastAsia="Times New Roman" w:hAnsi="Arial" w:cs="Arial"/>
          <w:color w:val="000000"/>
          <w:spacing w:val="15"/>
          <w:sz w:val="28"/>
          <w:szCs w:val="28"/>
          <w:shd w:val="clear" w:color="auto" w:fill="FFFFFF"/>
          <w:lang w:eastAsia="it-IT"/>
        </w:rPr>
        <w:t>Per cominciare</w:t>
      </w:r>
    </w:p>
    <w:p w:rsidR="00326AB9" w:rsidRDefault="00326AB9" w:rsidP="00A940DC">
      <w:pPr>
        <w:jc w:val="both"/>
        <w:rPr>
          <w:rFonts w:ascii="Arial" w:eastAsia="Times New Roman" w:hAnsi="Arial" w:cs="Arial"/>
          <w:color w:val="000000"/>
          <w:spacing w:val="15"/>
          <w:sz w:val="24"/>
          <w:szCs w:val="24"/>
          <w:u w:val="single"/>
          <w:shd w:val="clear" w:color="auto" w:fill="FFFFFF"/>
          <w:lang w:eastAsia="it-IT"/>
        </w:rPr>
      </w:pPr>
      <w:r w:rsidRPr="00615C83">
        <w:rPr>
          <w:rFonts w:ascii="Arial" w:eastAsia="Times New Roman" w:hAnsi="Arial" w:cs="Arial"/>
          <w:color w:val="000000"/>
          <w:spacing w:val="15"/>
          <w:sz w:val="24"/>
          <w:szCs w:val="24"/>
          <w:u w:val="single"/>
          <w:shd w:val="clear" w:color="auto" w:fill="FFFFFF"/>
          <w:lang w:eastAsia="it-IT"/>
        </w:rPr>
        <w:t>Un piccolo esercizio di consapevolezza</w:t>
      </w:r>
    </w:p>
    <w:p w:rsidR="00615C83" w:rsidRPr="00615C83" w:rsidRDefault="00615C83" w:rsidP="00A940DC">
      <w:pPr>
        <w:jc w:val="both"/>
        <w:rPr>
          <w:rFonts w:ascii="Arial" w:eastAsia="Times New Roman" w:hAnsi="Arial" w:cs="Arial"/>
          <w:color w:val="000000"/>
          <w:spacing w:val="15"/>
          <w:sz w:val="24"/>
          <w:szCs w:val="24"/>
          <w:u w:val="single"/>
          <w:shd w:val="clear" w:color="auto" w:fill="FFFFFF"/>
          <w:lang w:eastAsia="it-IT"/>
        </w:rPr>
      </w:pPr>
    </w:p>
    <w:p w:rsidR="00326AB9" w:rsidRDefault="00326AB9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Chiudi gli occhi.</w:t>
      </w:r>
    </w:p>
    <w:p w:rsidR="00326AB9" w:rsidRDefault="00326AB9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Prendi una posizione comoda.</w:t>
      </w:r>
    </w:p>
    <w:p w:rsidR="00326AB9" w:rsidRDefault="00326AB9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Ascolta il tuo respiro.</w:t>
      </w:r>
    </w:p>
    <w:p w:rsidR="00326AB9" w:rsidRDefault="00326AB9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Prendi coscienza del tuo corpo: piedi, mani, testa. Peso del corpo.</w:t>
      </w:r>
    </w:p>
    <w:p w:rsidR="00326AB9" w:rsidRDefault="00326AB9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Scendi nel profondo di te</w:t>
      </w:r>
      <w:r w:rsidR="00615C83"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 xml:space="preserve"> </w:t>
      </w: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stesso.</w:t>
      </w:r>
    </w:p>
    <w:p w:rsidR="00326AB9" w:rsidRDefault="00326AB9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Lì c’è una perla preziosa.</w:t>
      </w:r>
    </w:p>
    <w:p w:rsidR="00326AB9" w:rsidRDefault="00326AB9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Tuffati nel mare della tua</w:t>
      </w:r>
      <w:r w:rsidR="00615C83"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 xml:space="preserve"> </w:t>
      </w: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interiorità.</w:t>
      </w:r>
    </w:p>
    <w:p w:rsidR="00326AB9" w:rsidRDefault="00326AB9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Indaga gli abissi del tuo cuore</w:t>
      </w:r>
      <w:r w:rsidR="00615C83"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.</w:t>
      </w:r>
    </w:p>
    <w:p w:rsidR="00615C83" w:rsidRDefault="00615C83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Scendi nel profondo.</w:t>
      </w:r>
    </w:p>
    <w:p w:rsidR="00615C83" w:rsidRDefault="00615C83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Cerca una perla di gran valore.</w:t>
      </w:r>
    </w:p>
    <w:p w:rsidR="00615C83" w:rsidRDefault="00615C83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lastRenderedPageBreak/>
        <w:t>Immagina di aver trovato quella perla.</w:t>
      </w:r>
    </w:p>
    <w:p w:rsidR="00615C83" w:rsidRDefault="00615C83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Che cosa senti dentro di te?</w:t>
      </w:r>
    </w:p>
    <w:p w:rsidR="00615C83" w:rsidRDefault="00615C83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Piano piano ritorna in superficie.</w:t>
      </w:r>
    </w:p>
    <w:p w:rsidR="00615C83" w:rsidRDefault="00615C83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Ascolta il tuo respiro.</w:t>
      </w:r>
    </w:p>
    <w:p w:rsidR="00615C83" w:rsidRDefault="00615C83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Senti il tuo corpo.</w:t>
      </w:r>
    </w:p>
    <w:p w:rsidR="00615C83" w:rsidRDefault="00615C83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Sei qui, adesso e riapri gli occhi.</w:t>
      </w:r>
    </w:p>
    <w:p w:rsidR="00615C83" w:rsidRDefault="00615C83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r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  <w:t>Gloria al Padre.</w:t>
      </w:r>
    </w:p>
    <w:p w:rsidR="000A400B" w:rsidRDefault="000A400B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</w:p>
    <w:p w:rsidR="000A400B" w:rsidRDefault="00383B6B" w:rsidP="00A940DC">
      <w:pPr>
        <w:jc w:val="both"/>
        <w:rPr>
          <w:rFonts w:ascii="Arial" w:eastAsia="Times New Roman" w:hAnsi="Arial" w:cs="Arial"/>
          <w:color w:val="000000"/>
          <w:spacing w:val="15"/>
          <w:shd w:val="clear" w:color="auto" w:fill="FFFFFF"/>
          <w:lang w:eastAsia="it-IT"/>
        </w:rPr>
      </w:pPr>
      <w:bookmarkStart w:id="0" w:name="_GoBack"/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476250</wp:posOffset>
            </wp:positionH>
            <wp:positionV relativeFrom="margin">
              <wp:posOffset>2333625</wp:posOffset>
            </wp:positionV>
            <wp:extent cx="1114425" cy="1114425"/>
            <wp:effectExtent l="0" t="0" r="9525" b="9525"/>
            <wp:wrapSquare wrapText="bothSides"/>
            <wp:docPr id="1" name="Immagine 1" descr="Risultati immagini per tacc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taccuin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383B6B" w:rsidRPr="000A400B" w:rsidRDefault="00615C83" w:rsidP="00A940DC">
      <w:pPr>
        <w:jc w:val="both"/>
        <w:rPr>
          <w:rFonts w:ascii="Arial" w:eastAsia="Times New Roman" w:hAnsi="Arial" w:cs="Arial"/>
          <w:color w:val="000000"/>
          <w:spacing w:val="15"/>
          <w:sz w:val="28"/>
          <w:szCs w:val="28"/>
          <w:shd w:val="clear" w:color="auto" w:fill="FFFFFF"/>
          <w:lang w:eastAsia="it-IT"/>
        </w:rPr>
      </w:pPr>
      <w:r w:rsidRPr="000A400B">
        <w:rPr>
          <w:rFonts w:ascii="Arial" w:eastAsia="Times New Roman" w:hAnsi="Arial" w:cs="Arial"/>
          <w:color w:val="000000"/>
          <w:spacing w:val="15"/>
          <w:sz w:val="28"/>
          <w:szCs w:val="28"/>
          <w:shd w:val="clear" w:color="auto" w:fill="FFFFFF"/>
          <w:lang w:eastAsia="it-IT"/>
        </w:rPr>
        <w:t>Riprendiamo il taccuino e annotiamo con continuità le piccole scelte quotidiane nel corso della settimana o del tempo che precede il prossimo incontro di gruppo.</w:t>
      </w:r>
    </w:p>
    <w:p w:rsidR="00615C83" w:rsidRPr="000A400B" w:rsidRDefault="00615C83" w:rsidP="00A940DC">
      <w:pPr>
        <w:jc w:val="both"/>
        <w:rPr>
          <w:rFonts w:ascii="Arial" w:eastAsia="Times New Roman" w:hAnsi="Arial" w:cs="Arial"/>
          <w:color w:val="000000"/>
          <w:spacing w:val="15"/>
          <w:sz w:val="28"/>
          <w:szCs w:val="28"/>
          <w:shd w:val="clear" w:color="auto" w:fill="FFFFFF"/>
          <w:lang w:eastAsia="it-IT"/>
        </w:rPr>
      </w:pPr>
      <w:r w:rsidRPr="000A400B">
        <w:rPr>
          <w:rFonts w:ascii="Arial" w:eastAsia="Times New Roman" w:hAnsi="Arial" w:cs="Arial"/>
          <w:color w:val="000000"/>
          <w:spacing w:val="15"/>
          <w:sz w:val="28"/>
          <w:szCs w:val="28"/>
          <w:shd w:val="clear" w:color="auto" w:fill="FFFFFF"/>
          <w:lang w:eastAsia="it-IT"/>
        </w:rPr>
        <w:t>Al termine di questo periodo, dedichiamo un tempo congruo di discernimento:</w:t>
      </w:r>
    </w:p>
    <w:p w:rsidR="00615C83" w:rsidRDefault="00615C83" w:rsidP="000A400B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  <w:r>
        <w:rPr>
          <w:rFonts w:ascii="Arial" w:hAnsi="Arial" w:cs="Arial"/>
          <w:color w:val="000000"/>
          <w:spacing w:val="15"/>
          <w:shd w:val="clear" w:color="auto" w:fill="FFFFFF"/>
        </w:rPr>
        <w:t>Co</w:t>
      </w:r>
      <w:r w:rsidR="000A400B">
        <w:rPr>
          <w:rFonts w:ascii="Arial" w:hAnsi="Arial" w:cs="Arial"/>
          <w:color w:val="000000"/>
          <w:spacing w:val="15"/>
          <w:shd w:val="clear" w:color="auto" w:fill="FFFFFF"/>
        </w:rPr>
        <w:t>sa ho provato in questo periodo? (</w:t>
      </w:r>
      <w:proofErr w:type="gramStart"/>
      <w:r>
        <w:rPr>
          <w:rFonts w:ascii="Arial" w:hAnsi="Arial" w:cs="Arial"/>
          <w:color w:val="000000"/>
          <w:spacing w:val="15"/>
          <w:shd w:val="clear" w:color="auto" w:fill="FFFFFF"/>
        </w:rPr>
        <w:t>non</w:t>
      </w:r>
      <w:proofErr w:type="gramEnd"/>
      <w:r>
        <w:rPr>
          <w:rFonts w:ascii="Arial" w:hAnsi="Arial" w:cs="Arial"/>
          <w:color w:val="000000"/>
          <w:spacing w:val="15"/>
          <w:shd w:val="clear" w:color="auto" w:fill="FFFFFF"/>
        </w:rPr>
        <w:t xml:space="preserve"> tanto le emozioni, che sono immediate superficiali e di breve durata, ma i sentimenti, cioè le considerazioni, i pensieri che abbiamo attivato rispetto a ciò che ci ha emozionato).</w:t>
      </w:r>
    </w:p>
    <w:p w:rsidR="00615C83" w:rsidRDefault="000A400B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  <w:r>
        <w:rPr>
          <w:rFonts w:ascii="Arial" w:hAnsi="Arial" w:cs="Arial"/>
          <w:color w:val="000000"/>
          <w:spacing w:val="15"/>
          <w:shd w:val="clear" w:color="auto" w:fill="FFFFFF"/>
        </w:rPr>
        <w:t xml:space="preserve">          </w:t>
      </w:r>
      <w:r w:rsidR="00615C83">
        <w:rPr>
          <w:rFonts w:ascii="Arial" w:hAnsi="Arial" w:cs="Arial"/>
          <w:color w:val="000000"/>
          <w:spacing w:val="15"/>
          <w:shd w:val="clear" w:color="auto" w:fill="FFFFFF"/>
        </w:rPr>
        <w:t>Ho vissuto insofferenza? Paura? Rifiuto?</w:t>
      </w:r>
    </w:p>
    <w:p w:rsidR="00615C83" w:rsidRDefault="000A400B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  <w:r>
        <w:rPr>
          <w:rFonts w:ascii="Arial" w:hAnsi="Arial" w:cs="Arial"/>
          <w:color w:val="000000"/>
          <w:spacing w:val="15"/>
          <w:shd w:val="clear" w:color="auto" w:fill="FFFFFF"/>
        </w:rPr>
        <w:t xml:space="preserve">          </w:t>
      </w:r>
      <w:r w:rsidR="00615C83">
        <w:rPr>
          <w:rFonts w:ascii="Arial" w:hAnsi="Arial" w:cs="Arial"/>
          <w:color w:val="000000"/>
          <w:spacing w:val="15"/>
          <w:shd w:val="clear" w:color="auto" w:fill="FFFFFF"/>
        </w:rPr>
        <w:t>Rabbia? Gelosia? Invidia?</w:t>
      </w:r>
    </w:p>
    <w:p w:rsidR="00615C83" w:rsidRDefault="000A400B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  <w:r>
        <w:rPr>
          <w:rFonts w:ascii="Arial" w:hAnsi="Arial" w:cs="Arial"/>
          <w:color w:val="000000"/>
          <w:spacing w:val="15"/>
          <w:shd w:val="clear" w:color="auto" w:fill="FFFFFF"/>
        </w:rPr>
        <w:t xml:space="preserve">         </w:t>
      </w:r>
      <w:r w:rsidR="00615C83">
        <w:rPr>
          <w:rFonts w:ascii="Arial" w:hAnsi="Arial" w:cs="Arial"/>
          <w:color w:val="000000"/>
          <w:spacing w:val="15"/>
          <w:shd w:val="clear" w:color="auto" w:fill="FFFFFF"/>
        </w:rPr>
        <w:t xml:space="preserve"> Noia? Solitudine? Abbandono?</w:t>
      </w:r>
    </w:p>
    <w:p w:rsidR="00615C83" w:rsidRDefault="000A400B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  <w:r>
        <w:rPr>
          <w:rFonts w:ascii="Arial" w:hAnsi="Arial" w:cs="Arial"/>
          <w:color w:val="000000"/>
          <w:spacing w:val="15"/>
          <w:shd w:val="clear" w:color="auto" w:fill="FFFFFF"/>
        </w:rPr>
        <w:t xml:space="preserve">          </w:t>
      </w:r>
      <w:r w:rsidR="00615C83">
        <w:rPr>
          <w:rFonts w:ascii="Arial" w:hAnsi="Arial" w:cs="Arial"/>
          <w:color w:val="000000"/>
          <w:spacing w:val="15"/>
          <w:shd w:val="clear" w:color="auto" w:fill="FFFFFF"/>
        </w:rPr>
        <w:t>Oppure gioia, entusiasmo, consolazione, solidarietà?</w:t>
      </w:r>
    </w:p>
    <w:p w:rsidR="00615C83" w:rsidRDefault="00615C83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</w:p>
    <w:p w:rsidR="00615C83" w:rsidRDefault="00615C83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  <w:r>
        <w:rPr>
          <w:rFonts w:ascii="Arial" w:hAnsi="Arial" w:cs="Arial"/>
          <w:color w:val="000000"/>
          <w:spacing w:val="15"/>
          <w:shd w:val="clear" w:color="auto" w:fill="FFFFFF"/>
        </w:rPr>
        <w:t>Ciò che mi muove indica infatti una direzione e questa direzione condizionerà le mie scelte.</w:t>
      </w:r>
      <w:r w:rsidR="000C47E6">
        <w:rPr>
          <w:rFonts w:ascii="Arial" w:hAnsi="Arial" w:cs="Arial"/>
          <w:color w:val="000000"/>
          <w:spacing w:val="15"/>
          <w:shd w:val="clear" w:color="auto" w:fill="FFFFFF"/>
        </w:rPr>
        <w:t xml:space="preserve"> </w:t>
      </w:r>
    </w:p>
    <w:p w:rsidR="000C47E6" w:rsidRDefault="000C47E6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</w:p>
    <w:p w:rsidR="000C47E6" w:rsidRDefault="000C47E6" w:rsidP="00FC67BC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  <w:r>
        <w:rPr>
          <w:rFonts w:ascii="Arial" w:hAnsi="Arial" w:cs="Arial"/>
          <w:color w:val="000000"/>
          <w:spacing w:val="15"/>
          <w:shd w:val="clear" w:color="auto" w:fill="FFFFFF"/>
        </w:rPr>
        <w:t>Quanto spazio hanno i sentimenti (e non le em</w:t>
      </w:r>
      <w:r w:rsidR="00383B6B">
        <w:rPr>
          <w:rFonts w:ascii="Arial" w:hAnsi="Arial" w:cs="Arial"/>
          <w:color w:val="000000"/>
          <w:spacing w:val="15"/>
          <w:shd w:val="clear" w:color="auto" w:fill="FFFFFF"/>
        </w:rPr>
        <w:t>ozioni</w:t>
      </w:r>
      <w:r>
        <w:rPr>
          <w:rFonts w:ascii="Arial" w:hAnsi="Arial" w:cs="Arial"/>
          <w:color w:val="000000"/>
          <w:spacing w:val="15"/>
          <w:shd w:val="clear" w:color="auto" w:fill="FFFFFF"/>
        </w:rPr>
        <w:t>) nelle mie decisioni?</w:t>
      </w:r>
    </w:p>
    <w:p w:rsidR="000C47E6" w:rsidRDefault="000C47E6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  <w:r>
        <w:rPr>
          <w:rFonts w:ascii="Arial" w:hAnsi="Arial" w:cs="Arial"/>
          <w:color w:val="000000"/>
          <w:spacing w:val="15"/>
          <w:shd w:val="clear" w:color="auto" w:fill="FFFFFF"/>
        </w:rPr>
        <w:t>Re – agisco o scelgo?</w:t>
      </w:r>
    </w:p>
    <w:p w:rsidR="000C47E6" w:rsidRDefault="000C47E6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</w:p>
    <w:p w:rsidR="000C47E6" w:rsidRDefault="000C47E6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  <w:r>
        <w:rPr>
          <w:rFonts w:ascii="Arial" w:hAnsi="Arial" w:cs="Arial"/>
          <w:color w:val="000000"/>
          <w:spacing w:val="15"/>
          <w:shd w:val="clear" w:color="auto" w:fill="FFFFFF"/>
        </w:rPr>
        <w:t>Che cosa desidero veramente? Come e quanto sono disposto ad attivare nella volontà perché il valore che desidero diventi realtà?</w:t>
      </w:r>
    </w:p>
    <w:p w:rsidR="000C47E6" w:rsidRDefault="000C47E6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  <w:r>
        <w:rPr>
          <w:rFonts w:ascii="Arial" w:hAnsi="Arial" w:cs="Arial"/>
          <w:color w:val="000000"/>
          <w:spacing w:val="15"/>
          <w:shd w:val="clear" w:color="auto" w:fill="FFFFFF"/>
        </w:rPr>
        <w:t>A quale gradino della mia scala valoriale resta questo mio desiderio?</w:t>
      </w:r>
    </w:p>
    <w:p w:rsidR="000C47E6" w:rsidRDefault="000C47E6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</w:p>
    <w:p w:rsidR="000C47E6" w:rsidRDefault="000C47E6" w:rsidP="00FC67BC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  <w:r>
        <w:rPr>
          <w:rFonts w:ascii="Arial" w:hAnsi="Arial" w:cs="Arial"/>
          <w:color w:val="000000"/>
          <w:spacing w:val="15"/>
          <w:shd w:val="clear" w:color="auto" w:fill="FFFFFF"/>
        </w:rPr>
        <w:t>Dove incontro Gesù in questo momento della mia vita?</w:t>
      </w:r>
    </w:p>
    <w:p w:rsidR="00FC67BC" w:rsidRDefault="00FC67BC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  <w:r>
        <w:rPr>
          <w:rFonts w:ascii="Arial" w:hAnsi="Arial" w:cs="Arial"/>
          <w:color w:val="000000"/>
          <w:spacing w:val="15"/>
          <w:shd w:val="clear" w:color="auto" w:fill="FFFFFF"/>
        </w:rPr>
        <w:t>LA VITA ENTRA NELLA PREGHIERA E LA PREGHIERA ENTRA NELLA VITA</w:t>
      </w:r>
    </w:p>
    <w:p w:rsidR="000C47E6" w:rsidRDefault="000C47E6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</w:p>
    <w:p w:rsidR="000C47E6" w:rsidRDefault="000C47E6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  <w:r>
        <w:rPr>
          <w:rFonts w:ascii="Arial" w:hAnsi="Arial" w:cs="Arial"/>
          <w:color w:val="000000"/>
          <w:spacing w:val="15"/>
          <w:shd w:val="clear" w:color="auto" w:fill="FFFFFF"/>
        </w:rPr>
        <w:t xml:space="preserve">Nella preghiera, racconto a Gesù quello che si muove nel cuore e desidero; medito la sua Parola, la contemplo con animo libero e disponibile; </w:t>
      </w:r>
      <w:r w:rsidR="00FC67BC">
        <w:rPr>
          <w:rFonts w:ascii="Arial" w:hAnsi="Arial" w:cs="Arial"/>
          <w:color w:val="000000"/>
          <w:spacing w:val="15"/>
          <w:shd w:val="clear" w:color="auto" w:fill="FFFFFF"/>
        </w:rPr>
        <w:t>ascolto la risonanza della sua Parola nella mia vita; rileggo la Parola e concludo con la lode e il ringraziamento.</w:t>
      </w:r>
    </w:p>
    <w:p w:rsidR="000C47E6" w:rsidRDefault="000C47E6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</w:p>
    <w:p w:rsidR="000C47E6" w:rsidRDefault="000C47E6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</w:p>
    <w:p w:rsidR="00615C83" w:rsidRDefault="00615C83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</w:p>
    <w:p w:rsidR="00615C83" w:rsidRPr="00615C83" w:rsidRDefault="00615C83" w:rsidP="00615C83">
      <w:pPr>
        <w:pStyle w:val="Paragrafoelenco"/>
        <w:jc w:val="both"/>
        <w:rPr>
          <w:rFonts w:ascii="Arial" w:hAnsi="Arial" w:cs="Arial"/>
          <w:color w:val="000000"/>
          <w:spacing w:val="15"/>
          <w:shd w:val="clear" w:color="auto" w:fill="FFFFFF"/>
        </w:rPr>
      </w:pPr>
    </w:p>
    <w:sectPr w:rsidR="00615C83" w:rsidRPr="00615C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71776"/>
    <w:multiLevelType w:val="hybridMultilevel"/>
    <w:tmpl w:val="59EACC24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2745A48"/>
    <w:multiLevelType w:val="hybridMultilevel"/>
    <w:tmpl w:val="7158BBF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684"/>
    <w:rsid w:val="000A400B"/>
    <w:rsid w:val="000C47E6"/>
    <w:rsid w:val="00326AB9"/>
    <w:rsid w:val="00383B6B"/>
    <w:rsid w:val="00602684"/>
    <w:rsid w:val="00615C83"/>
    <w:rsid w:val="007A29AC"/>
    <w:rsid w:val="00A940DC"/>
    <w:rsid w:val="00F839BD"/>
    <w:rsid w:val="00FC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F10F2F-FF19-4A01-882F-E11ABD223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15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6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55829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4917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678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6</cp:revision>
  <dcterms:created xsi:type="dcterms:W3CDTF">2018-10-02T17:06:00Z</dcterms:created>
  <dcterms:modified xsi:type="dcterms:W3CDTF">2018-10-02T21:58:00Z</dcterms:modified>
</cp:coreProperties>
</file>